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6F7" w:rsidRDefault="00CA40C0"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40320" behindDoc="0" locked="0" layoutInCell="0" allowOverlap="1" wp14:anchorId="696E5846" wp14:editId="493D582F">
                <wp:simplePos x="0" y="0"/>
                <wp:positionH relativeFrom="column">
                  <wp:posOffset>-1435</wp:posOffset>
                </wp:positionH>
                <wp:positionV relativeFrom="paragraph">
                  <wp:posOffset>112782</wp:posOffset>
                </wp:positionV>
                <wp:extent cx="2480504" cy="594360"/>
                <wp:effectExtent l="0" t="0" r="0" b="0"/>
                <wp:wrapNone/>
                <wp:docPr id="3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504" cy="594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 w:rsidP="00CA40C0">
                            <w:pPr>
                              <w:pStyle w:val="2"/>
                              <w:spacing w:line="0" w:lineRule="atLeast"/>
                              <w:jc w:val="center"/>
                            </w:pPr>
                            <w:r>
                              <w:rPr>
                                <w:sz w:val="24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6E5846" id="_x0000_t202" coordsize="21600,21600" o:spt="202" path="m,l,21600r21600,l21600,xe">
                <v:stroke joinstyle="miter"/>
                <v:path gradientshapeok="t" o:connecttype="rect"/>
              </v:shapetype>
              <v:shape id="Frame5" o:spid="_x0000_s1026" type="#_x0000_t202" style="position:absolute;left:0;text-align:left;margin-left:-.1pt;margin-top:8.9pt;width:195.3pt;height:46.8pt;z-index:251640320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" o:allowincell="f" stroked="f">
                <v:fill opacity="0"/>
                <v:textbox inset="7.25pt,3.65pt,7.25pt,3.65pt">
                  <w:txbxContent>
                    <w:p w:rsidR="0073361F" w:rsidRDefault="0073361F" w:rsidP="00CA40C0">
                      <w:pPr>
                        <w:pStyle w:val="2"/>
                        <w:spacing w:line="0" w:lineRule="atLeast"/>
                        <w:jc w:val="center"/>
                      </w:pPr>
                      <w:r>
                        <w:rPr>
                          <w:sz w:val="24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E976F7" w:rsidRDefault="00232FA2">
      <w:pPr>
        <w:spacing w:line="0" w:lineRule="atLeast"/>
        <w:rPr>
          <w:rFonts w:ascii="Arial" w:hAnsi="Arial" w:cs="Arial"/>
          <w:b/>
          <w:bCs/>
          <w:spacing w:val="-10"/>
          <w:lang w:eastAsia="en-US"/>
        </w:rPr>
      </w:pPr>
      <w:bookmarkStart w:id="0" w:name="_GoBack"/>
      <w:r>
        <w:rPr>
          <w:rFonts w:ascii="Arial" w:hAnsi="Arial" w:cs="Arial"/>
          <w:i/>
          <w:iCs/>
          <w:noProof/>
          <w:sz w:val="16"/>
          <w:lang w:val="ru-RU" w:eastAsia="ru-RU"/>
        </w:rPr>
        <w:drawing>
          <wp:anchor distT="0" distB="0" distL="114300" distR="114300" simplePos="0" relativeHeight="251678208" behindDoc="0" locked="0" layoutInCell="1" allowOverlap="1" wp14:anchorId="0F420F14" wp14:editId="74492C7B">
            <wp:simplePos x="0" y="0"/>
            <wp:positionH relativeFrom="column">
              <wp:posOffset>51683</wp:posOffset>
            </wp:positionH>
            <wp:positionV relativeFrom="paragraph">
              <wp:posOffset>993913</wp:posOffset>
            </wp:positionV>
            <wp:extent cx="223275" cy="210710"/>
            <wp:effectExtent l="0" t="0" r="5715" b="0"/>
            <wp:wrapNone/>
            <wp:docPr id="100010081" name="Рисунок 10001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081" name="EA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75" cy="21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A40C0"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54656" behindDoc="0" locked="0" layoutInCell="0" allowOverlap="1" wp14:anchorId="79D319B6" wp14:editId="328E65F6">
                <wp:simplePos x="0" y="0"/>
                <wp:positionH relativeFrom="column">
                  <wp:posOffset>121810</wp:posOffset>
                </wp:positionH>
                <wp:positionV relativeFrom="paragraph">
                  <wp:posOffset>3343441</wp:posOffset>
                </wp:positionV>
                <wp:extent cx="2341659" cy="345881"/>
                <wp:effectExtent l="0" t="0" r="0" b="0"/>
                <wp:wrapNone/>
                <wp:docPr id="6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659" cy="34588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Pr="0073361F" w:rsidRDefault="0073361F">
                            <w:pPr>
                              <w:pStyle w:val="a4"/>
                              <w:spacing w:line="0" w:lineRule="atLeast"/>
                              <w:rPr>
                                <w:b/>
                                <w:bCs/>
                                <w:sz w:val="14"/>
                                <w:lang w:val="ru-RU"/>
                              </w:rPr>
                            </w:pPr>
                            <w:r w:rsidRPr="0073361F">
                              <w:rPr>
                                <w:b/>
                                <w:bCs/>
                                <w:sz w:val="14"/>
                                <w:lang w:val="ru-RU"/>
                              </w:rPr>
                              <w:t>ПЕРЕД ИСПОЛЬЗОВАНИЕМ ПРИБОРА ВНИМАТЕЛЬНО ПРОЧИТАЙТЕ И ОЗНАКОМЬТЕСЬ С ДАННЫМ РУКОВОДСТВОМ.</w:t>
                            </w:r>
                          </w:p>
                        </w:txbxContent>
                      </wps:txbx>
                      <wps:bodyPr wrap="square" lIns="635" tIns="635" rIns="635" bIns="63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19B6" id="Frame3" o:spid="_x0000_s1027" type="#_x0000_t202" style="position:absolute;left:0;text-align:left;margin-left:9.6pt;margin-top:263.25pt;width:184.4pt;height:27.25pt;z-index:2516546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" o:allowincell="f" stroked="f">
                <v:fill opacity="0"/>
                <v:textbox inset=".05pt,.05pt,.05pt,.05pt">
                  <w:txbxContent>
                    <w:p w:rsidR="0073361F" w:rsidRPr="0073361F" w:rsidRDefault="0073361F">
                      <w:pPr>
                        <w:pStyle w:val="a4"/>
                        <w:spacing w:line="0" w:lineRule="atLeast"/>
                        <w:rPr>
                          <w:b/>
                          <w:bCs/>
                          <w:sz w:val="14"/>
                          <w:lang w:val="ru-RU"/>
                        </w:rPr>
                      </w:pPr>
                      <w:r w:rsidRPr="0073361F">
                        <w:rPr>
                          <w:b/>
                          <w:bCs/>
                          <w:sz w:val="14"/>
                          <w:lang w:val="ru-RU"/>
                        </w:rPr>
                        <w:t>ПЕРЕД ИСПОЛЬЗОВАНИЕМ ПРИБОРА ВНИМАТЕЛЬНО ПРОЧИТАЙТЕ И ОЗНАКОМЬТЕСЬ С ДАННЫМ РУКОВОДСТВОМ.</w:t>
                      </w:r>
                    </w:p>
                  </w:txbxContent>
                </v:textbox>
              </v:shape>
            </w:pict>
          </mc:Fallback>
        </mc:AlternateContent>
      </w:r>
      <w:r w:rsidR="00CA40C0">
        <w:rPr>
          <w:rFonts w:ascii="Arial" w:hAnsi="Arial" w:cs="Arial"/>
          <w:b/>
          <w:bCs/>
          <w:noProof/>
          <w:spacing w:val="-10"/>
          <w:lang w:val="ru-RU" w:eastAsia="ru-RU"/>
        </w:rPr>
        <w:drawing>
          <wp:anchor distT="0" distB="0" distL="114935" distR="114935" simplePos="0" relativeHeight="251671040" behindDoc="0" locked="0" layoutInCell="0" allowOverlap="1" wp14:anchorId="1BEA582D" wp14:editId="0845669B">
            <wp:simplePos x="0" y="0"/>
            <wp:positionH relativeFrom="column">
              <wp:posOffset>1178394</wp:posOffset>
            </wp:positionH>
            <wp:positionV relativeFrom="paragraph">
              <wp:posOffset>522467</wp:posOffset>
            </wp:positionV>
            <wp:extent cx="1223645" cy="2603500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8" t="-4" r="-8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0C0"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53632" behindDoc="0" locked="0" layoutInCell="0" allowOverlap="1" wp14:anchorId="697DFAE2" wp14:editId="210EA13F">
                <wp:simplePos x="0" y="0"/>
                <wp:positionH relativeFrom="column">
                  <wp:posOffset>-32882</wp:posOffset>
                </wp:positionH>
                <wp:positionV relativeFrom="paragraph">
                  <wp:posOffset>3096315</wp:posOffset>
                </wp:positionV>
                <wp:extent cx="1606163" cy="318052"/>
                <wp:effectExtent l="0" t="0" r="0" b="0"/>
                <wp:wrapNone/>
                <wp:docPr id="5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163" cy="31805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pStyle w:val="5"/>
                            </w:pPr>
                            <w:r>
                              <w:t>ПРЕДУПРЕЖДЕНИЕ</w:t>
                            </w: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FAE2" id="Frame2" o:spid="_x0000_s1028" type="#_x0000_t202" style="position:absolute;left:0;text-align:left;margin-left:-2.6pt;margin-top:243.8pt;width:126.45pt;height:25.0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" o:allowincell="f" stroked="f">
                <v:fill opacity="0"/>
                <v:textbox inset="7.25pt,3.65pt,7.25pt,3.65pt">
                  <w:txbxContent>
                    <w:p w:rsidR="0073361F" w:rsidRDefault="0073361F">
                      <w:pPr>
                        <w:pStyle w:val="5"/>
                      </w:pPr>
                      <w:r>
                        <w:t>ПРЕДУПРЕЖДЕНИЕ</w:t>
                      </w:r>
                    </w:p>
                  </w:txbxContent>
                </v:textbox>
              </v:shape>
            </w:pict>
          </mc:Fallback>
        </mc:AlternateContent>
      </w:r>
      <w:r w:rsidR="00CA40C0">
        <w:rPr>
          <w:rFonts w:ascii="Arial" w:hAnsi="Arial" w:cs="Arial"/>
          <w:b/>
          <w:bCs/>
          <w:noProof/>
          <w:spacing w:val="-10"/>
          <w:lang w:val="ru-RU" w:eastAsia="ru-RU"/>
        </w:rPr>
        <w:drawing>
          <wp:anchor distT="0" distB="0" distL="114935" distR="114935" simplePos="0" relativeHeight="251662848" behindDoc="0" locked="0" layoutInCell="0" allowOverlap="1" wp14:anchorId="494CAC01" wp14:editId="1D6F6C18">
            <wp:simplePos x="0" y="0"/>
            <wp:positionH relativeFrom="column">
              <wp:posOffset>114714</wp:posOffset>
            </wp:positionH>
            <wp:positionV relativeFrom="paragraph">
              <wp:posOffset>2911695</wp:posOffset>
            </wp:positionV>
            <wp:extent cx="200025" cy="158750"/>
            <wp:effectExtent l="0" t="0" r="0" b="0"/>
            <wp:wrapNone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08" t="-135" r="-108" b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0C0"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46464" behindDoc="0" locked="0" layoutInCell="0" allowOverlap="1" wp14:anchorId="5692A45E" wp14:editId="52B88735">
                <wp:simplePos x="0" y="0"/>
                <wp:positionH relativeFrom="column">
                  <wp:posOffset>-1437</wp:posOffset>
                </wp:positionH>
                <wp:positionV relativeFrom="paragraph">
                  <wp:posOffset>313994</wp:posOffset>
                </wp:positionV>
                <wp:extent cx="2456953" cy="250825"/>
                <wp:effectExtent l="0" t="0" r="0" b="0"/>
                <wp:wrapNone/>
                <wp:docPr id="4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953" cy="250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ЦИФРОВОЙ МУЛЬТИМЕТР</w:t>
                            </w:r>
                          </w:p>
                          <w:p w:rsidR="00232FA2" w:rsidRDefault="00232FA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232FA2" w:rsidRDefault="00232FA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635" tIns="635" rIns="635" bIns="63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92A45E" id="Frame4" o:spid="_x0000_s1029" type="#_x0000_t202" style="position:absolute;left:0;text-align:left;margin-left:-.1pt;margin-top:24.7pt;width:193.45pt;height:19.75pt;z-index:251646464;visibility:visible;mso-wrap-style:square;mso-width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ЦИФРОВОЙ МУЛЬТИМЕТР</w:t>
                      </w:r>
                    </w:p>
                    <w:p w:rsidR="00232FA2" w:rsidRDefault="00232FA2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  <w:p w:rsidR="00232FA2" w:rsidRDefault="00232FA2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61F">
        <w:br w:type="page"/>
      </w:r>
      <w:r w:rsidR="0073361F"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35" behindDoc="0" locked="0" layoutInCell="0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1249680</wp:posOffset>
                </wp:positionV>
                <wp:extent cx="733425" cy="1457960"/>
                <wp:effectExtent l="0" t="0" r="0" b="0"/>
                <wp:wrapNone/>
                <wp:docPr id="7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457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МОДЕЛЬ:</w:t>
                            </w:r>
                          </w:p>
                          <w:p w:rsidR="0073361F" w:rsidRDefault="0073361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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DT9201A</w:t>
                            </w:r>
                          </w:p>
                          <w:p w:rsidR="0073361F" w:rsidRDefault="0073361F"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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DT9202A</w:t>
                            </w:r>
                          </w:p>
                          <w:p w:rsidR="0073361F" w:rsidRDefault="0073361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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DT9205A</w:t>
                            </w:r>
                          </w:p>
                          <w:p w:rsidR="0073361F" w:rsidRDefault="0073361F"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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DT9206A</w:t>
                            </w:r>
                          </w:p>
                          <w:p w:rsidR="0073361F" w:rsidRDefault="0073361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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DT9207A</w:t>
                            </w:r>
                          </w:p>
                          <w:p w:rsidR="0073361F" w:rsidRDefault="0073361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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DT9208A</w:t>
                            </w:r>
                          </w:p>
                          <w:p w:rsidR="0073361F" w:rsidRDefault="0073361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" o:spid="_x0000_s1030" type="#_x0000_t202" style="position:absolute;left:0;text-align:left;margin-left:5.25pt;margin-top:98.4pt;width:57.75pt;height:114.8pt;z-index:3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МОДЕЛЬ:</w:t>
                      </w:r>
                    </w:p>
                    <w:p w:rsidR="0073361F" w:rsidRDefault="0073361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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DT9201A</w:t>
                      </w:r>
                    </w:p>
                    <w:p w:rsidR="0073361F" w:rsidRDefault="0073361F"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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DT9202A</w:t>
                      </w:r>
                    </w:p>
                    <w:p w:rsidR="0073361F" w:rsidRDefault="0073361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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DT9205A</w:t>
                      </w:r>
                    </w:p>
                    <w:p w:rsidR="0073361F" w:rsidRDefault="0073361F"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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DT9206A</w:t>
                      </w:r>
                    </w:p>
                    <w:p w:rsidR="0073361F" w:rsidRDefault="0073361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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DT9207A</w:t>
                      </w:r>
                    </w:p>
                    <w:p w:rsidR="0073361F" w:rsidRDefault="0073361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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DT9208A</w:t>
                      </w:r>
                    </w:p>
                    <w:p w:rsidR="0073361F" w:rsidRDefault="0073361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76F7" w:rsidRPr="0073361F" w:rsidRDefault="0073361F">
      <w:pPr>
        <w:spacing w:line="0" w:lineRule="atLeast"/>
        <w:rPr>
          <w:rFonts w:ascii="Arial" w:hAnsi="Arial" w:cs="Arial"/>
          <w:b/>
          <w:bCs/>
          <w:spacing w:val="-10"/>
          <w:sz w:val="15"/>
          <w:szCs w:val="15"/>
          <w:lang w:val="ru-RU"/>
        </w:rPr>
      </w:pPr>
      <w:r w:rsidRPr="0073361F">
        <w:rPr>
          <w:rFonts w:ascii="Arial" w:hAnsi="Arial" w:cs="Arial"/>
          <w:b/>
          <w:sz w:val="15"/>
          <w:szCs w:val="15"/>
          <w:lang w:val="ru-RU"/>
        </w:rPr>
        <w:lastRenderedPageBreak/>
        <w:t>1. ВВЕДЕНИЕ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В настоящем руководстве приведены все сведения по технике безопасности, инструкции по эксплуатации, технические характеристики и техническое обслуживание счетчика, который является компактным, портативным и работает от батареи.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Этот прибор выполняет измерения переменного/постоянного напряжения, переменного/постоянного тока, сопротивления, звуковой проверки цепей, проверки диодов, </w:t>
      </w:r>
      <w:r>
        <w:rPr>
          <w:rFonts w:ascii="Arial" w:hAnsi="Arial" w:cs="Arial"/>
          <w:sz w:val="15"/>
          <w:szCs w:val="15"/>
        </w:rPr>
        <w:t>hFE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и температуры.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Pr="0073361F" w:rsidRDefault="0073361F">
      <w:pPr>
        <w:spacing w:line="0" w:lineRule="atLeast"/>
        <w:rPr>
          <w:lang w:val="ru-RU"/>
        </w:rPr>
      </w:pPr>
      <w:r>
        <w:rPr>
          <w:rFonts w:ascii="Arial" w:hAnsi="Arial" w:cs="Arial"/>
          <w:noProof/>
          <w:kern w:val="0"/>
          <w:sz w:val="15"/>
          <w:szCs w:val="15"/>
          <w:lang w:val="ru-RU" w:eastAsia="ru-RU"/>
        </w:rPr>
        <w:drawing>
          <wp:inline distT="0" distB="0" distL="0" distR="0">
            <wp:extent cx="123190" cy="111760"/>
            <wp:effectExtent l="0" t="0" r="0" b="0"/>
            <wp:docPr id="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26" t="-140" r="-126"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Предупреждение</w:t>
      </w:r>
    </w:p>
    <w:p w:rsidR="00E976F7" w:rsidRPr="0073361F" w:rsidRDefault="0073361F">
      <w:pPr>
        <w:autoSpaceDE w:val="0"/>
        <w:spacing w:line="0" w:lineRule="atLeast"/>
        <w:ind w:firstLine="225"/>
        <w:jc w:val="left"/>
        <w:rPr>
          <w:rFonts w:ascii="Arial" w:hAnsi="Arial" w:cs="Arial"/>
          <w:bCs/>
          <w:color w:val="FFFFFF"/>
          <w:kern w:val="0"/>
          <w:sz w:val="15"/>
          <w:szCs w:val="15"/>
          <w:lang w:val="ru-RU"/>
        </w:rPr>
      </w:pPr>
      <w:r w:rsidRPr="0073361F">
        <w:rPr>
          <w:rFonts w:ascii="Arial" w:eastAsia="Arial" w:hAnsi="Arial" w:cs="Arial"/>
          <w:bCs/>
          <w:color w:val="000000"/>
          <w:kern w:val="0"/>
          <w:sz w:val="15"/>
          <w:szCs w:val="15"/>
          <w:lang w:val="ru-RU"/>
        </w:rPr>
        <w:t xml:space="preserve"> </w:t>
      </w: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Во избежание возможного поражения электрическим током или получения травм, а также во избежание возможного повреждения счетчика или тестируемого оборудования соблюдайте следующие правила: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Перед использованием измерителя осмотрите корпус. Не используйте измеритель, если он поврежден или корпус (или его часть) снят. Проверьте наличие трещин или отслоившихся пластиковых деталей. Обратите внимание на изоляцию вокруг разъёмов.</w:t>
      </w:r>
    </w:p>
    <w:p w:rsidR="00E976F7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 xml:space="preserve">Осмотрите измерительные провода на предмет повреждений изоляции или оголённого металла. </w:t>
      </w:r>
      <w:r>
        <w:rPr>
          <w:rFonts w:ascii="Arial" w:hAnsi="Arial" w:cs="Arial"/>
          <w:bCs/>
          <w:color w:val="000000"/>
          <w:kern w:val="0"/>
          <w:sz w:val="15"/>
          <w:szCs w:val="15"/>
        </w:rPr>
        <w:t>Проверьте целостность измерительных проводов.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Не подавайте напряжение, превышающее номинальное, указанное на счетчике, между клеммами или между любой клеммой и заземлением.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 xml:space="preserve">Поворотный переключатель следует установить в правильное положение, и не следует производить никаких переключений диапазона во время </w:t>
      </w: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lastRenderedPageBreak/>
        <w:t>измерения, чтобы предотвратить повреждение счетчика.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Если счетчик работает при эффективном напряжении более 60 В постоянного тока или 30 В переменного тока, следует соблюдать особую осторожность, поскольку существует опасность поражения электрическим током.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Используйте правильные клеммы, функцию и диапазон для измерений.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Не используйте и не храните измеритель в условиях высокой температуры, влажности, взрывоопасных и легковоспламеняющихся веществ, а также в условиях сильного магнитного поля.</w:t>
      </w:r>
      <w:r w:rsidRPr="0073361F">
        <w:rPr>
          <w:rFonts w:ascii="Arial" w:hAnsi="Arial" w:cs="Arial"/>
          <w:color w:val="000000"/>
          <w:kern w:val="0"/>
          <w:sz w:val="15"/>
          <w:szCs w:val="15"/>
          <w:lang w:val="ru-RU"/>
        </w:rPr>
        <w:t>Измерительный прибор может выйти из строя после попадания влаги.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При использовании щупов держите пальцы за защитными приспособлениями.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 xml:space="preserve">Перед проверкой сопротивления, целостности цепи, диодов или коэффициента мощности </w:t>
      </w:r>
      <w:r>
        <w:rPr>
          <w:rFonts w:ascii="Arial" w:hAnsi="Arial" w:cs="Arial"/>
          <w:bCs/>
          <w:color w:val="000000"/>
          <w:kern w:val="0"/>
          <w:sz w:val="15"/>
          <w:szCs w:val="15"/>
        </w:rPr>
        <w:t>hFE</w:t>
      </w: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 xml:space="preserve"> отключите питание цепи и разрядите все высоковольтные конденсаторы.</w:t>
      </w:r>
    </w:p>
    <w:p w:rsidR="00E976F7" w:rsidRPr="00CA40C0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Замените батарею, как только загорится индикатор батареи.</w:t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100965" cy="68580"/>
            <wp:effectExtent l="0" t="0" r="0" b="0"/>
            <wp:docPr id="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564" t="-3704" r="-2564" b="-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sz w:val="15"/>
          <w:szCs w:val="15"/>
          <w:lang w:val="ru-RU"/>
        </w:rPr>
        <w:t xml:space="preserve"> </w:t>
      </w:r>
      <w:r w:rsidRPr="00CA40C0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При низком заряде батареи измеритель может выдавать ложные показания, что может привести к поражению электрическим током и травмам.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Перед открытием корпуса измерителя отсоедините измерительные провода от проверяемой цепи и выключите питание измерителя.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При обслуживании счетчика используйте только запасные части с тем же номером модели или идентичными электрическими характеристиками.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 xml:space="preserve">Внутренняя схема счетчика не должна изменяться по собственному желанию во </w:t>
      </w: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lastRenderedPageBreak/>
        <w:t>избежание повреждения счетчика и несчастного случая.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Для очистки поверхности следует использовать мягкую ткань и мягкое моющее средство.</w:t>
      </w:r>
      <w:r w:rsidRPr="0073361F">
        <w:rPr>
          <w:rFonts w:ascii="Arial" w:hAnsi="Arial" w:cs="Arial"/>
          <w:color w:val="000000"/>
          <w:kern w:val="0"/>
          <w:sz w:val="15"/>
          <w:szCs w:val="15"/>
          <w:lang w:val="ru-RU"/>
        </w:rPr>
        <w:t>При обслуживании счётчика. Не используйте абразивные материалы и растворители для защиты поверхности счётчика от коррозии, повреждений и несчастных случаев.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Счетчик подходит для использования внутри помещений.</w:t>
      </w:r>
    </w:p>
    <w:p w:rsidR="00E976F7" w:rsidRPr="0073361F" w:rsidRDefault="0073361F">
      <w:pPr>
        <w:numPr>
          <w:ilvl w:val="0"/>
          <w:numId w:val="8"/>
        </w:numPr>
        <w:autoSpaceDE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 w:rsidRPr="0073361F"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  <w:t>Выключайте прибор, когда он не используется, и извлекайте батарею, если прибор не используется в течение длительного времени. Регулярно проверяйте состояние батареи, так как она может протекать после длительного использования. При появлении протечки немедленно замените батарею. Протекающая батарея может повредить прибор.</w:t>
      </w:r>
    </w:p>
    <w:p w:rsidR="00E976F7" w:rsidRPr="0073361F" w:rsidRDefault="0073361F">
      <w:pPr>
        <w:autoSpaceDE w:val="0"/>
        <w:spacing w:line="0" w:lineRule="atLeast"/>
        <w:jc w:val="left"/>
        <w:rPr>
          <w:rFonts w:ascii="Arial" w:hAnsi="Arial" w:cs="Arial"/>
          <w:b/>
          <w:bCs/>
          <w:color w:val="000000"/>
          <w:kern w:val="0"/>
          <w:sz w:val="15"/>
          <w:szCs w:val="15"/>
          <w:lang w:val="ru-RU"/>
        </w:rPr>
      </w:pPr>
      <w:r w:rsidRPr="0073361F">
        <w:rPr>
          <w:lang w:val="ru-RU"/>
        </w:rPr>
        <w:br w:type="page"/>
      </w:r>
    </w:p>
    <w:p w:rsidR="00E976F7" w:rsidRDefault="0073361F">
      <w:pPr>
        <w:pStyle w:val="3"/>
      </w:pPr>
      <w:r>
        <w:rPr>
          <w:sz w:val="15"/>
          <w:szCs w:val="15"/>
        </w:rPr>
        <w:lastRenderedPageBreak/>
        <w:t>2. ОБЩАЯ ХАРАКТЕРИСТИКА</w:t>
      </w:r>
    </w:p>
    <w:p w:rsidR="00E976F7" w:rsidRPr="0073361F" w:rsidRDefault="0073361F">
      <w:pPr>
        <w:spacing w:line="0" w:lineRule="atLeast"/>
        <w:ind w:left="1680" w:hanging="1680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Дисплей: 3,5-разрядный ЖК-дисплей с максимальным показанием 1999.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Размер ЖК-дисплея: 67 </w:t>
      </w:r>
      <w:r>
        <w:rPr>
          <w:rFonts w:ascii="Arial" w:hAnsi="Arial" w:cs="Arial"/>
          <w:sz w:val="15"/>
          <w:szCs w:val="15"/>
        </w:rPr>
        <w:t>x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42 мм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Регулировка угла наклона ЖК-дисплея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  <w:t>: Да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Индикация полярности: «-» отображается автоматически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Индикация выхода за пределы диапазона:</w:t>
      </w:r>
      <w:r w:rsidRPr="0073361F">
        <w:rPr>
          <w:rFonts w:ascii="Arial" w:hAnsi="Arial" w:cs="Arial"/>
          <w:sz w:val="15"/>
          <w:szCs w:val="15"/>
          <w:lang w:val="ru-RU"/>
        </w:rPr>
        <w:tab/>
        <w:t>Отображается только «1»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Индикация низкого заряда батареи: «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127000" cy="88900"/>
            <wp:effectExtent l="0" t="0" r="0" b="0"/>
            <wp:docPr id="1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</a:blip>
                    <a:srcRect l="-2564" t="-3704" r="-2564" b="-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sz w:val="15"/>
          <w:szCs w:val="15"/>
          <w:lang w:val="ru-RU"/>
        </w:rPr>
        <w:t>» отображается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Выбор диапазона: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  <w:t>Руководство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Рабочая температура: от 0°</w:t>
      </w:r>
      <w:r>
        <w:rPr>
          <w:rFonts w:ascii="Arial" w:hAnsi="Arial" w:cs="Arial"/>
          <w:sz w:val="15"/>
          <w:szCs w:val="15"/>
        </w:rPr>
        <w:t>C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до 40°</w:t>
      </w:r>
      <w:r>
        <w:rPr>
          <w:rFonts w:ascii="Arial" w:hAnsi="Arial" w:cs="Arial"/>
          <w:sz w:val="15"/>
          <w:szCs w:val="15"/>
        </w:rPr>
        <w:t>C</w:t>
      </w:r>
      <w:r w:rsidRPr="0073361F">
        <w:rPr>
          <w:rFonts w:ascii="Arial" w:hAnsi="Arial" w:cs="Arial"/>
          <w:sz w:val="15"/>
          <w:szCs w:val="15"/>
          <w:lang w:val="ru-RU"/>
        </w:rPr>
        <w:t>, менее</w:t>
      </w:r>
      <w:r w:rsidRPr="0073361F">
        <w:rPr>
          <w:rFonts w:ascii="Arial" w:hAnsi="Arial" w:cs="Arial"/>
          <w:sz w:val="15"/>
          <w:szCs w:val="15"/>
          <w:lang w:val="ru-RU"/>
        </w:rPr>
        <w:tab/>
        <w:t>80% относительной влажности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Температура хранения: от -10°</w:t>
      </w:r>
      <w:r>
        <w:rPr>
          <w:rFonts w:ascii="Arial" w:hAnsi="Arial" w:cs="Arial"/>
          <w:sz w:val="15"/>
          <w:szCs w:val="15"/>
        </w:rPr>
        <w:t>C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до 50°</w:t>
      </w:r>
      <w:r>
        <w:rPr>
          <w:rFonts w:ascii="Arial" w:hAnsi="Arial" w:cs="Arial"/>
          <w:sz w:val="15"/>
          <w:szCs w:val="15"/>
        </w:rPr>
        <w:t>C</w:t>
      </w:r>
      <w:r w:rsidRPr="0073361F">
        <w:rPr>
          <w:rFonts w:ascii="Arial" w:hAnsi="Arial" w:cs="Arial"/>
          <w:sz w:val="15"/>
          <w:szCs w:val="15"/>
          <w:lang w:val="ru-RU"/>
        </w:rPr>
        <w:t>, относительная влажность менее 85%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Тип батареи: батарея 9 В </w:t>
      </w:r>
      <w:r>
        <w:rPr>
          <w:rFonts w:ascii="Arial" w:hAnsi="Arial" w:cs="Arial"/>
          <w:sz w:val="15"/>
          <w:szCs w:val="15"/>
        </w:rPr>
        <w:t>IEC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6</w:t>
      </w:r>
      <w:r>
        <w:rPr>
          <w:rFonts w:ascii="Arial" w:hAnsi="Arial" w:cs="Arial"/>
          <w:sz w:val="15"/>
          <w:szCs w:val="15"/>
        </w:rPr>
        <w:t>F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22, </w:t>
      </w:r>
      <w:r>
        <w:rPr>
          <w:rFonts w:ascii="Arial" w:hAnsi="Arial" w:cs="Arial"/>
          <w:sz w:val="15"/>
          <w:szCs w:val="15"/>
        </w:rPr>
        <w:t>NEDA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1604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Размеры (В×Ш×Г): 1</w:t>
      </w:r>
      <w:r w:rsidRPr="0073361F">
        <w:rPr>
          <w:rFonts w:ascii="Arial" w:hAnsi="Arial" w:cs="Arial"/>
          <w:sz w:val="15"/>
          <w:szCs w:val="15"/>
          <w:lang w:val="ru-RU"/>
        </w:rPr>
        <w:tab/>
        <w:t>90 х 90 х 33 мм</w:t>
      </w:r>
    </w:p>
    <w:p w:rsidR="00E976F7" w:rsidRDefault="0073361F">
      <w:pPr>
        <w:spacing w:line="0" w:lineRule="atLeast"/>
      </w:pPr>
      <w:r>
        <w:rPr>
          <w:rFonts w:ascii="Arial" w:hAnsi="Arial" w:cs="Arial"/>
          <w:sz w:val="15"/>
          <w:szCs w:val="15"/>
        </w:rPr>
        <w:t>Вес: приблизительно</w:t>
      </w:r>
      <w:r>
        <w:rPr>
          <w:rFonts w:ascii="Arial" w:hAnsi="Arial" w:cs="Arial"/>
          <w:sz w:val="15"/>
          <w:szCs w:val="15"/>
        </w:rPr>
        <w:tab/>
      </w:r>
      <w:r>
        <w:rPr>
          <w:rFonts w:ascii="Arial" w:hAnsi="Arial" w:cs="Arial"/>
          <w:sz w:val="15"/>
          <w:szCs w:val="15"/>
        </w:rPr>
        <w:tab/>
      </w:r>
      <w:r>
        <w:rPr>
          <w:rFonts w:ascii="Arial" w:hAnsi="Arial" w:cs="Arial"/>
          <w:sz w:val="15"/>
          <w:szCs w:val="15"/>
        </w:rPr>
        <w:tab/>
        <w:t>227 г</w:t>
      </w:r>
    </w:p>
    <w:p w:rsidR="00E976F7" w:rsidRDefault="00E976F7">
      <w:pPr>
        <w:spacing w:line="0" w:lineRule="atLeast"/>
        <w:rPr>
          <w:rFonts w:ascii="Arial" w:hAnsi="Arial" w:cs="Arial"/>
          <w:sz w:val="15"/>
          <w:szCs w:val="15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3</w:t>
      </w:r>
      <w:r>
        <w:t>. ЭЛЕКТРИЧЕСКИЕ СИМВОЛЫ</w:t>
      </w:r>
    </w:p>
    <w:tbl>
      <w:tblPr>
        <w:tblW w:w="4184" w:type="dxa"/>
        <w:jc w:val="center"/>
        <w:tblLayout w:type="fixed"/>
        <w:tblLook w:val="04A0" w:firstRow="1" w:lastRow="0" w:firstColumn="1" w:lastColumn="0" w:noHBand="0" w:noVBand="1"/>
      </w:tblPr>
      <w:tblGrid>
        <w:gridCol w:w="792"/>
        <w:gridCol w:w="3392"/>
      </w:tblGrid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pStyle w:val="a7"/>
              <w:pBdr>
                <w:bottom w:val="nil"/>
              </w:pBdr>
              <w:tabs>
                <w:tab w:val="clear" w:pos="4153"/>
                <w:tab w:val="clear" w:pos="8306"/>
              </w:tabs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23825" cy="80645"/>
                  <wp:effectExtent l="0" t="0" r="0" b="0"/>
                  <wp:docPr id="11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1515" t="-2326" r="-1515" b="-2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8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DC (постоянный ток)</w:t>
            </w:r>
            <w:r>
              <w:rPr>
                <w:rFonts w:ascii="Arial" w:hAnsi="Arial" w:cs="Arial"/>
                <w:color w:val="FFFFFF"/>
                <w:sz w:val="15"/>
                <w:szCs w:val="15"/>
              </w:rPr>
              <w:t>.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21920" cy="97155"/>
                  <wp:effectExtent l="0" t="0" r="0" b="0"/>
                  <wp:docPr id="12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847" t="-1961" r="-847" b="-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AC (переменный ток)</w:t>
            </w:r>
            <w:r>
              <w:rPr>
                <w:rFonts w:ascii="Arial" w:hAnsi="Arial" w:cs="Arial"/>
                <w:color w:val="FFFFFF"/>
                <w:sz w:val="15"/>
                <w:szCs w:val="15"/>
              </w:rPr>
              <w:t>.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33350" cy="76200"/>
                  <wp:effectExtent l="0" t="0" r="0" b="0"/>
                  <wp:docPr id="13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7143" t="-12500" r="-7143" b="-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Постоянный или переменный ток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68910" cy="131445"/>
                  <wp:effectExtent l="0" t="0" r="0" b="0"/>
                  <wp:docPr id="14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108" t="-135" r="-108" b="-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3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Pr="0073361F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73361F">
              <w:rPr>
                <w:rFonts w:ascii="Arial" w:hAnsi="Arial" w:cs="Arial"/>
                <w:sz w:val="15"/>
                <w:szCs w:val="15"/>
                <w:lang w:val="ru-RU"/>
              </w:rPr>
              <w:t>Важная информация по технике безопасности.</w:t>
            </w:r>
          </w:p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Обратитесь к руководству.</w:t>
            </w:r>
            <w:r>
              <w:rPr>
                <w:rFonts w:ascii="Arial" w:hAnsi="Arial" w:cs="Arial"/>
                <w:color w:val="FFFFFF"/>
                <w:sz w:val="15"/>
                <w:szCs w:val="15"/>
              </w:rPr>
              <w:t>.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43510" cy="121920"/>
                  <wp:effectExtent l="0" t="0" r="0" b="0"/>
                  <wp:docPr id="15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29" t="-36" r="-29" b="-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Может присутствовать опасное напряжение</w:t>
            </w:r>
            <w:r>
              <w:rPr>
                <w:rFonts w:ascii="Arial" w:hAnsi="Arial" w:cs="Arial"/>
                <w:color w:val="FFFFFF"/>
                <w:sz w:val="15"/>
                <w:szCs w:val="15"/>
              </w:rPr>
              <w:t>.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14300" cy="107315"/>
                  <wp:effectExtent l="0" t="0" r="0" b="0"/>
                  <wp:docPr id="16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5263" t="-4000" r="-5263" b="-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0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Земля</w:t>
            </w:r>
            <w:r>
              <w:rPr>
                <w:rFonts w:ascii="Arial" w:hAnsi="Arial" w:cs="Arial"/>
                <w:color w:val="FFFFFF"/>
                <w:sz w:val="15"/>
                <w:szCs w:val="15"/>
              </w:rPr>
              <w:t>.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27000" cy="88900"/>
                  <wp:effectExtent l="0" t="0" r="0" b="0"/>
                  <wp:docPr id="17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biLevel thresh="50000"/>
                          </a:blip>
                          <a:srcRect l="-2564" t="-3704" r="-2564" b="-3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Низкий заряд батареи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90500" cy="66675"/>
                  <wp:effectExtent l="0" t="0" r="0" b="0"/>
                  <wp:docPr id="18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5000" t="-14286" r="-5000" b="-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Предохранитель</w:t>
            </w:r>
            <w:r>
              <w:rPr>
                <w:rFonts w:ascii="Arial" w:hAnsi="Arial" w:cs="Arial"/>
                <w:color w:val="FFFFFF"/>
                <w:sz w:val="15"/>
                <w:szCs w:val="15"/>
              </w:rPr>
              <w:t>.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76530" cy="99060"/>
                  <wp:effectExtent l="0" t="0" r="0" b="0"/>
                  <wp:docPr id="19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180" t="-314" r="-180" b="-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Диод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lastRenderedPageBreak/>
              <w:drawing>
                <wp:inline distT="0" distB="0" distL="0" distR="0">
                  <wp:extent cx="104140" cy="109220"/>
                  <wp:effectExtent l="0" t="0" r="0" b="0"/>
                  <wp:docPr id="20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84" t="-79" r="-84" b="-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0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Тест непрерывности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°С</w:t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по Цельсию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83820" cy="77470"/>
                  <wp:effectExtent l="0" t="0" r="0" b="0"/>
                  <wp:docPr id="21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8" t="-9" r="-8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7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Соответствует директиве Европейского Союза</w:t>
            </w:r>
            <w:r>
              <w:rPr>
                <w:rFonts w:ascii="Arial" w:hAnsi="Arial" w:cs="Arial"/>
                <w:color w:val="FFFFFF"/>
                <w:sz w:val="15"/>
                <w:szCs w:val="15"/>
              </w:rPr>
              <w:t>.</w:t>
            </w:r>
          </w:p>
        </w:tc>
      </w:tr>
      <w:tr w:rsidR="00E976F7">
        <w:trPr>
          <w:jc w:val="center"/>
        </w:trPr>
        <w:tc>
          <w:tcPr>
            <w:tcW w:w="792" w:type="dxa"/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92075" cy="92075"/>
                  <wp:effectExtent l="0" t="0" r="0" b="0"/>
                  <wp:docPr id="22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97" t="-97" r="-97" b="-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" cy="9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:rsidR="00E976F7" w:rsidRDefault="0073361F">
            <w:pPr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Двойная изоляция</w:t>
            </w:r>
            <w:r>
              <w:rPr>
                <w:rFonts w:ascii="Arial" w:hAnsi="Arial" w:cs="Arial"/>
                <w:color w:val="FFFFFF"/>
                <w:sz w:val="15"/>
                <w:szCs w:val="15"/>
              </w:rPr>
              <w:t>.</w:t>
            </w:r>
          </w:p>
        </w:tc>
      </w:tr>
    </w:tbl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br w:type="page"/>
      </w:r>
    </w:p>
    <w:p w:rsidR="00E976F7" w:rsidRDefault="0073361F">
      <w:pPr>
        <w:pStyle w:val="3"/>
      </w:pPr>
      <w:r>
        <w:rPr>
          <w:sz w:val="15"/>
          <w:szCs w:val="15"/>
        </w:rPr>
        <w:lastRenderedPageBreak/>
        <w:t>4. ОПИСАНИЕ ПАНЕЛИ</w:t>
      </w:r>
    </w:p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58" behindDoc="0" locked="0" layoutInCell="0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387985</wp:posOffset>
                </wp:positionV>
                <wp:extent cx="734060" cy="635"/>
                <wp:effectExtent l="0" t="0" r="0" b="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3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C7CC5" id="Прямая соединительная линия 23" o:spid="_x0000_s1026" style="position:absolute;z-index:5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31.5pt,30.55pt" to="89.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" o:allowincell="f" strokeweight=".26mm">
                <v:stroke endarrow="block"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56" behindDoc="0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2470785</wp:posOffset>
                </wp:positionV>
                <wp:extent cx="320675" cy="1270"/>
                <wp:effectExtent l="0" t="0" r="0" b="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9ED3D" id="Прямая соединительная линия 24" o:spid="_x0000_s1026" style="position:absolute;flip:x;z-index:5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36.5pt,194.55pt" to="161.75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" o:allowincell="f" strokeweight=".26mm">
                <v:stroke endarrow="block"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anchor distT="0" distB="0" distL="114935" distR="114935" simplePos="0" relativeHeight="28" behindDoc="0" locked="0" layoutInCell="0" allowOverlap="1">
            <wp:simplePos x="0" y="0"/>
            <wp:positionH relativeFrom="column">
              <wp:posOffset>466725</wp:posOffset>
            </wp:positionH>
            <wp:positionV relativeFrom="paragraph">
              <wp:posOffset>75565</wp:posOffset>
            </wp:positionV>
            <wp:extent cx="1419225" cy="3020060"/>
            <wp:effectExtent l="0" t="0" r="0" b="0"/>
            <wp:wrapNone/>
            <wp:docPr id="25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8" t="-4" r="-8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47" behindDoc="0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1429385</wp:posOffset>
                </wp:positionV>
                <wp:extent cx="400685" cy="1270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9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C51CD" id="Прямая соединительная линия 26" o:spid="_x0000_s1026" style="position:absolute;flip:x;z-index:4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36.5pt,112.55pt" to="168.0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" o:allowincell="f" strokeweight=".26mm">
                <v:stroke endarrow="block"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46" behindDoc="0" locked="0" layoutInCell="0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2783205</wp:posOffset>
                </wp:positionV>
                <wp:extent cx="267335" cy="416560"/>
                <wp:effectExtent l="0" t="0" r="0" b="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60" cy="4165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74EBC" id="Прямая соединительная линия 27" o:spid="_x0000_s1026" style="position:absolute;flip:x y;z-index:4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10.25pt,219.15pt" to="131.3pt,2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" o:allowincell="f" strokeweight=".26mm">
                <v:stroke endarrow="block"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45" behindDoc="0" locked="0" layoutInCell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2417445</wp:posOffset>
                </wp:positionV>
                <wp:extent cx="200660" cy="313055"/>
                <wp:effectExtent l="0" t="0" r="0" b="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60" cy="312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DCD2B" id="Прямая соединительная линия 28" o:spid="_x0000_s1026" style="position:absolute;z-index:4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63pt,190.35pt" to="78.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" o:allowincell="f" strokeweight=".26mm">
                <v:stroke endarrow="block"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44" behindDoc="0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2783205</wp:posOffset>
                </wp:positionV>
                <wp:extent cx="320675" cy="1270"/>
                <wp:effectExtent l="0" t="0" r="0" b="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80592" id="Прямая соединительная линия 29" o:spid="_x0000_s1026" style="position:absolute;flip:x;z-index:4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36.5pt,219.15pt" to="161.7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" o:allowincell="f" strokeweight=".26mm">
                <v:stroke endarrow="block"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43" behindDoc="0" locked="0" layoutInCell="0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2803525</wp:posOffset>
                </wp:positionV>
                <wp:extent cx="267335" cy="1270"/>
                <wp:effectExtent l="0" t="0" r="0" b="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0091F" id="Прямая соединительная линия 30" o:spid="_x0000_s1026" style="position:absolute;z-index:4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8.7pt,220.75pt" to="49.75pt,2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" o:allowincell="f" strokeweight=".26mm">
                <v:stroke endarrow="block"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42" behindDoc="0" locked="0" layoutInCell="0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2417445</wp:posOffset>
                </wp:positionV>
                <wp:extent cx="400685" cy="635"/>
                <wp:effectExtent l="0" t="0" r="0" b="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9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8142F" id="Прямая соединительная линия 31" o:spid="_x0000_s1026" style="position:absolute;z-index:4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31.5pt,190.35pt" to="63.0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" o:allowincell="f" strokeweight=".26mm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41" behindDoc="0" locked="0" layoutInCell="0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3199765</wp:posOffset>
                </wp:positionV>
                <wp:extent cx="400685" cy="1270"/>
                <wp:effectExtent l="0" t="0" r="0" b="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9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E1518" id="Прямая соединительная линия 32" o:spid="_x0000_s1026" style="position:absolute;flip:x;z-index:4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31.25pt,251.95pt" to="162.8pt,2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" o:allowincell="f" strokeweight=".26mm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40" behindDoc="0" locked="0" layoutInCell="0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1792605</wp:posOffset>
                </wp:positionV>
                <wp:extent cx="867410" cy="1270"/>
                <wp:effectExtent l="0" t="0" r="0" b="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8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751D3" id="Прямая соединительная линия 33" o:spid="_x0000_s1026" style="position:absolute;flip:x;z-index: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9.7pt,141.15pt" to="168pt,1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" o:allowincell="f" strokeweight=".26mm">
                <v:stroke endarrow="block"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39" behindDoc="0" locked="0" layoutInCell="0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1411605</wp:posOffset>
                </wp:positionV>
                <wp:extent cx="254000" cy="635"/>
                <wp:effectExtent l="0" t="0" r="0" b="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4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E9943" id="Прямая соединительная линия 34" o:spid="_x0000_s1026" style="position:absolute;z-index:3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8.45pt,111.15pt" to="48.4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" o:allowincell="f" strokeweight=".26mm">
                <v:stroke endarrow="block" joinstyle="miter"/>
              </v:lin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38" behindDoc="0" locked="0" layoutInCell="0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804545</wp:posOffset>
                </wp:positionV>
                <wp:extent cx="534035" cy="1270"/>
                <wp:effectExtent l="0" t="0" r="0" b="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5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65673" id="Прямая соединительная линия 35" o:spid="_x0000_s1026" style="position:absolute;flip:x;z-index:3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26pt,63.35pt" to="168.0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" o:allowincell="f" strokeweight=".26mm">
                <v:stroke endarrow="block" joinstyle="miter"/>
              </v:line>
            </w:pict>
          </mc:Fallback>
        </mc:AlternateContent>
      </w:r>
      <w:r>
        <w:br w:type="page"/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48" behindDoc="0" locked="0" layoutInCell="0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700405</wp:posOffset>
                </wp:positionV>
                <wp:extent cx="253365" cy="198120"/>
                <wp:effectExtent l="0" t="0" r="0" b="0"/>
                <wp:wrapNone/>
                <wp:docPr id="36" name="Fra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198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ЖК-дисплей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9" o:spid="_x0000_s1031" type="#_x0000_t202" style="position:absolute;left:0;text-align:left;margin-left:168pt;margin-top:55.15pt;width:19.95pt;height:15.6pt;z-index:4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ЖК-дисплей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59" behindDoc="0" locked="0" layoutInCell="0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283845</wp:posOffset>
                </wp:positionV>
                <wp:extent cx="414655" cy="297180"/>
                <wp:effectExtent l="0" t="0" r="0" b="0"/>
                <wp:wrapNone/>
                <wp:docPr id="37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ЖК-дисплей</w:t>
                            </w:r>
                          </w:p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Замок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6" o:spid="_x0000_s1032" type="#_x0000_t202" style="position:absolute;left:0;text-align:left;margin-left:5.25pt;margin-top:22.35pt;width:32.65pt;height:23.4pt;z-index:5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ЖК-дисплей</w:t>
                      </w:r>
                    </w:p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Замок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57" behindDoc="0" locked="0" layoutInCell="0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2366645</wp:posOffset>
                </wp:positionV>
                <wp:extent cx="398780" cy="246380"/>
                <wp:effectExtent l="0" t="0" r="0" b="0"/>
                <wp:wrapNone/>
                <wp:docPr id="38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" cy="246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hFE</w:t>
                            </w:r>
                          </w:p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Гнездо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7" o:spid="_x0000_s1033" type="#_x0000_t202" style="position:absolute;left:0;text-align:left;margin-left:162.75pt;margin-top:186.35pt;width:31.4pt;height:19.4pt;z-index:5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hFE</w:t>
                      </w:r>
                    </w:p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Гнездо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55" behindDoc="0" locked="0" layoutInCell="0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1312545</wp:posOffset>
                </wp:positionV>
                <wp:extent cx="414655" cy="297180"/>
                <wp:effectExtent l="0" t="0" r="0" b="0"/>
                <wp:wrapNone/>
                <wp:docPr id="39" name="Fra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Кнопка «УДЕРЖАТЬ»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1" o:spid="_x0000_s1034" type="#_x0000_t202" style="position:absolute;left:0;text-align:left;margin-left:168.4pt;margin-top:103.35pt;width:32.65pt;height:23.4pt;z-index:5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Кнопка «УДЕРЖАТЬ»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54" behindDoc="0" locked="0" layoutInCell="0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3095625</wp:posOffset>
                </wp:positionV>
                <wp:extent cx="398780" cy="246380"/>
                <wp:effectExtent l="0" t="0" r="0" b="0"/>
                <wp:wrapNone/>
                <wp:docPr id="40" name="Fram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" cy="246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6"/>
                                <w:szCs w:val="16"/>
                              </w:rPr>
                              <w:t>Терминал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0" o:spid="_x0000_s1035" type="#_x0000_t202" style="position:absolute;left:0;text-align:left;margin-left:162.75pt;margin-top:243.75pt;width:31.4pt;height:19.4pt;z-index:5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КОМ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spacing w:val="-10"/>
                          <w:sz w:val="16"/>
                          <w:szCs w:val="16"/>
                        </w:rPr>
                        <w:t>Терминал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53" behindDoc="0" locked="0" layoutInCell="0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2729865</wp:posOffset>
                </wp:positionV>
                <wp:extent cx="358775" cy="246380"/>
                <wp:effectExtent l="0" t="0" r="0" b="0"/>
                <wp:wrapNone/>
                <wp:docPr id="41" name="Fram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246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6"/>
                                <w:szCs w:val="16"/>
                              </w:rPr>
                              <w:t>Терминал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2" o:spid="_x0000_s1036" type="#_x0000_t202" style="position:absolute;left:0;text-align:left;margin-left:8.5pt;margin-top:214.95pt;width:28.25pt;height:19.4pt;z-index:5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20А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spacing w:val="-10"/>
                          <w:sz w:val="16"/>
                          <w:szCs w:val="16"/>
                        </w:rPr>
                        <w:t>Терминал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52" behindDoc="0" locked="0" layoutInCell="0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2679065</wp:posOffset>
                </wp:positionV>
                <wp:extent cx="398780" cy="246380"/>
                <wp:effectExtent l="0" t="0" r="0" b="0"/>
                <wp:wrapNone/>
                <wp:docPr id="42" name="Fra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" cy="246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ВΩ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6"/>
                                <w:szCs w:val="16"/>
                              </w:rPr>
                              <w:t>Терминал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8" o:spid="_x0000_s1037" type="#_x0000_t202" style="position:absolute;left:0;text-align:left;margin-left:162.75pt;margin-top:210.95pt;width:31.4pt;height:19.4pt;z-index:5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ВΩ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spacing w:val="-10"/>
                          <w:sz w:val="16"/>
                          <w:szCs w:val="16"/>
                        </w:rPr>
                        <w:t>Терминал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51" behindDoc="0" locked="0" layoutInCell="0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2328545</wp:posOffset>
                </wp:positionV>
                <wp:extent cx="428625" cy="297180"/>
                <wp:effectExtent l="0" t="0" r="0" b="0"/>
                <wp:wrapNone/>
                <wp:docPr id="43" name="Fram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А/мА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6"/>
                                <w:szCs w:val="16"/>
                              </w:rPr>
                              <w:t>Терминал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3" o:spid="_x0000_s1038" type="#_x0000_t202" style="position:absolute;left:0;text-align:left;margin-left:7.4pt;margin-top:183.35pt;width:33.75pt;height:23.4pt;z-index:5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А/мА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spacing w:val="-10"/>
                          <w:sz w:val="16"/>
                          <w:szCs w:val="16"/>
                        </w:rPr>
                        <w:t>Терминал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50" behindDoc="0" locked="0" layoutInCell="0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1684655</wp:posOffset>
                </wp:positionV>
                <wp:extent cx="373380" cy="297180"/>
                <wp:effectExtent l="0" t="0" r="0" b="0"/>
                <wp:wrapNone/>
                <wp:docPr id="44" name="Fram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Переключатель диапазонов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4" o:spid="_x0000_s1039" type="#_x0000_t202" style="position:absolute;left:0;text-align:left;margin-left:170.1pt;margin-top:132.65pt;width:29.4pt;height:23.4pt;z-index:5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Переключатель диапазонов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49" behindDoc="0" locked="0" layoutInCell="0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1287145</wp:posOffset>
                </wp:positionV>
                <wp:extent cx="414655" cy="297180"/>
                <wp:effectExtent l="0" t="0" r="0" b="0"/>
                <wp:wrapNone/>
                <wp:docPr id="45" name="Frame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73361F" w:rsidRDefault="0073361F">
                            <w:pPr>
                              <w:spacing w:line="0" w:lineRule="atLea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Кнопка питания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5" o:spid="_x0000_s1040" type="#_x0000_t202" style="position:absolute;left:0;text-align:left;margin-left:4.1pt;margin-top:101.35pt;width:32.65pt;height:23.4pt;z-index:4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" o:allowincell="f" stroked="f">
                <v:fill opacity="0"/>
                <v:textbox inset=".05pt,.05pt,.05pt,.05pt">
                  <w:txbxContent>
                    <w:p w:rsidR="0073361F" w:rsidRDefault="0073361F">
                      <w:pPr>
                        <w:spacing w:line="0" w:lineRule="atLea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Кнопка питания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E976F7" w:rsidRDefault="0073361F">
      <w:pPr>
        <w:spacing w:line="0" w:lineRule="atLeast"/>
      </w:pPr>
      <w:r>
        <w:rPr>
          <w:rFonts w:ascii="Arial" w:hAnsi="Arial" w:cs="Arial"/>
          <w:bCs/>
          <w:sz w:val="15"/>
          <w:szCs w:val="15"/>
        </w:rPr>
        <w:lastRenderedPageBreak/>
        <w:t>Таблица функций серийных мультиметров</w:t>
      </w:r>
    </w:p>
    <w:bookmarkStart w:id="1" w:name="_1456661932"/>
    <w:bookmarkStart w:id="2" w:name="_1456150176"/>
    <w:bookmarkStart w:id="3" w:name="_1456150109"/>
    <w:bookmarkStart w:id="4" w:name="_1455436530"/>
    <w:bookmarkStart w:id="5" w:name="_1455436496"/>
    <w:bookmarkStart w:id="6" w:name="_1455429808"/>
    <w:bookmarkStart w:id="7" w:name="_1455429742"/>
    <w:bookmarkStart w:id="8" w:name="_1454935551"/>
    <w:bookmarkStart w:id="9" w:name="_1454331068"/>
    <w:bookmarkStart w:id="10" w:name="_1454331029"/>
    <w:bookmarkStart w:id="11" w:name="_1454326836"/>
    <w:bookmarkStart w:id="12" w:name="_1454326829"/>
    <w:bookmarkStart w:id="13" w:name="_1454326814"/>
    <w:bookmarkStart w:id="14" w:name="_1454326793"/>
    <w:bookmarkStart w:id="15" w:name="_1454326761"/>
    <w:bookmarkStart w:id="16" w:name="_1454326722"/>
    <w:bookmarkStart w:id="17" w:name="_1454140787"/>
    <w:bookmarkStart w:id="18" w:name="_1454140713"/>
    <w:bookmarkStart w:id="19" w:name="_1453790027"/>
    <w:bookmarkStart w:id="20" w:name="_1453547593"/>
    <w:bookmarkStart w:id="21" w:name="_1453290198"/>
    <w:bookmarkStart w:id="22" w:name="_1453273794"/>
    <w:bookmarkStart w:id="23" w:name="_1453273755"/>
    <w:bookmarkStart w:id="24" w:name="_1316415439"/>
    <w:bookmarkStart w:id="25" w:name="_1316415425"/>
    <w:bookmarkStart w:id="26" w:name="_1127975658"/>
    <w:bookmarkStart w:id="27" w:name="_1108185893"/>
    <w:bookmarkStart w:id="28" w:name="_1108185550"/>
    <w:bookmarkStart w:id="29" w:name="_1091021686"/>
    <w:bookmarkStart w:id="30" w:name="_1091021643"/>
    <w:bookmarkStart w:id="31" w:name="_1091019228"/>
    <w:bookmarkStart w:id="32" w:name="_1091019033"/>
    <w:bookmarkStart w:id="33" w:name="_1091018803"/>
    <w:bookmarkStart w:id="34" w:name="_1091018699"/>
    <w:bookmarkStart w:id="35" w:name="_1091018307"/>
    <w:bookmarkStart w:id="36" w:name="_109101828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p w:rsidR="00E976F7" w:rsidRDefault="0073361F">
      <w:pPr>
        <w:spacing w:line="0" w:lineRule="atLeast"/>
        <w:jc w:val="center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6"/>
        </w:rPr>
        <w:object w:dxaOrig="3908" w:dyaOrig="1140">
          <v:shape id="ole_rId20" o:spid="_x0000_i1025" style="width:195.4pt;height:57pt" coordsize="" o:spt="100" adj="0,,0" path="" stroked="f">
            <v:stroke joinstyle="miter"/>
            <v:imagedata r:id="rId23" o:title=""/>
            <v:formulas/>
            <v:path o:connecttype="segments"/>
          </v:shape>
          <o:OLEObject Type="Embed" ProgID="Excel.Sheet.12" ShapeID="ole_rId20" DrawAspect="Content" ObjectID="_1815420468" r:id="rId24"/>
        </w:object>
      </w:r>
    </w:p>
    <w:p w:rsidR="00E976F7" w:rsidRDefault="00E976F7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b/>
          <w:bCs/>
          <w:sz w:val="15"/>
          <w:szCs w:val="15"/>
          <w:lang w:val="ru-RU"/>
        </w:rPr>
        <w:t>5. ТЕХНИЧЕСКИЕ ХАРАКТЕРИСТИКИ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Точность гарантируется в течение 1 года при температуре 23°</w:t>
      </w:r>
      <w:r>
        <w:rPr>
          <w:rFonts w:ascii="Arial" w:hAnsi="Arial" w:cs="Arial"/>
          <w:sz w:val="15"/>
          <w:szCs w:val="15"/>
        </w:rPr>
        <w:t>C</w:t>
      </w:r>
      <w:r w:rsidRPr="0073361F">
        <w:rPr>
          <w:rFonts w:ascii="Arial" w:hAnsi="Arial" w:cs="Arial"/>
          <w:sz w:val="15"/>
          <w:szCs w:val="15"/>
          <w:lang w:val="ru-RU"/>
        </w:rPr>
        <w:t>±5°</w:t>
      </w:r>
      <w:r>
        <w:rPr>
          <w:rFonts w:ascii="Arial" w:hAnsi="Arial" w:cs="Arial"/>
          <w:sz w:val="15"/>
          <w:szCs w:val="15"/>
        </w:rPr>
        <w:t>C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и относительной влажности менее 80%.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5-1. ПОСТОЯННОЕ НАПРЯЖЕНИЕ</w:t>
      </w:r>
    </w:p>
    <w:tbl>
      <w:tblPr>
        <w:tblW w:w="3793" w:type="dxa"/>
        <w:jc w:val="center"/>
        <w:tblLayout w:type="fixed"/>
        <w:tblLook w:val="04A0" w:firstRow="1" w:lastRow="0" w:firstColumn="1" w:lastColumn="0" w:noHBand="0" w:noVBand="1"/>
      </w:tblPr>
      <w:tblGrid>
        <w:gridCol w:w="896"/>
        <w:gridCol w:w="1102"/>
        <w:gridCol w:w="1795"/>
      </w:tblGrid>
      <w:tr w:rsidR="00E976F7">
        <w:trPr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Диапазон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Разрешение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Точность</w:t>
            </w:r>
          </w:p>
        </w:tc>
      </w:tr>
      <w:tr w:rsidR="00E976F7">
        <w:trPr>
          <w:cantSplit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200 мВ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0,1 мВ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(0,5% от показаний + 3dgts)</w:t>
            </w:r>
          </w:p>
        </w:tc>
      </w:tr>
      <w:tr w:rsidR="00E976F7">
        <w:trPr>
          <w:cantSplit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2В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 мВ</w:t>
            </w: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(0,8% от показаний + 5 цифр)</w:t>
            </w:r>
          </w:p>
        </w:tc>
      </w:tr>
      <w:tr w:rsidR="00E976F7">
        <w:trPr>
          <w:cantSplit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20 В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pStyle w:val="a7"/>
              <w:pBdr>
                <w:bottom w:val="nil"/>
              </w:pBdr>
              <w:tabs>
                <w:tab w:val="clear" w:pos="4153"/>
                <w:tab w:val="clear" w:pos="8306"/>
              </w:tabs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мВ</w:t>
            </w: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200 В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 мВ</w:t>
            </w: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1000 В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1В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(1,0% от показаний + 5 цифр)</w:t>
            </w:r>
          </w:p>
        </w:tc>
      </w:tr>
    </w:tbl>
    <w:p w:rsidR="00E976F7" w:rsidRDefault="0073361F">
      <w:pPr>
        <w:spacing w:line="0" w:lineRule="atLeast"/>
      </w:pPr>
      <w:r>
        <w:rPr>
          <w:rFonts w:ascii="Arial" w:hAnsi="Arial" w:cs="Arial"/>
          <w:sz w:val="15"/>
          <w:szCs w:val="15"/>
        </w:rPr>
        <w:t>Входное сопротивление: 10 МОм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Защита от перегрузки: 1000 В постоянного тока или 750 В переменного тока (среднеквадратичное значение)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Макс. входное напряжение: 1000 В постоянного тока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5</w:t>
      </w:r>
      <w:r>
        <w:t>-2. ПЕРЕМЕННОЕ НАПРЯЖЕНИЕ</w:t>
      </w:r>
    </w:p>
    <w:tbl>
      <w:tblPr>
        <w:tblW w:w="3795" w:type="dxa"/>
        <w:jc w:val="center"/>
        <w:tblLayout w:type="fixed"/>
        <w:tblLook w:val="04A0" w:firstRow="1" w:lastRow="0" w:firstColumn="1" w:lastColumn="0" w:noHBand="0" w:noVBand="1"/>
      </w:tblPr>
      <w:tblGrid>
        <w:gridCol w:w="825"/>
        <w:gridCol w:w="1092"/>
        <w:gridCol w:w="1878"/>
      </w:tblGrid>
      <w:tr w:rsidR="00E976F7">
        <w:trPr>
          <w:jc w:val="center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Диапазон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Разрешение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Точность</w:t>
            </w:r>
          </w:p>
        </w:tc>
      </w:tr>
      <w:tr w:rsidR="00E976F7">
        <w:trPr>
          <w:cantSplit/>
          <w:jc w:val="center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 мВ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0,1 мВ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(1,2% от показаний + 5 цифр)</w:t>
            </w:r>
          </w:p>
        </w:tc>
      </w:tr>
      <w:tr w:rsidR="00E976F7">
        <w:trPr>
          <w:cantSplit/>
          <w:jc w:val="center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2В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 мВ</w:t>
            </w:r>
          </w:p>
        </w:tc>
        <w:tc>
          <w:tcPr>
            <w:tcW w:w="1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 xml:space="preserve">(1,0% от показаний + </w:t>
            </w:r>
            <w:r>
              <w:rPr>
                <w:rFonts w:ascii="Arial" w:hAnsi="Arial" w:cs="Arial"/>
                <w:sz w:val="15"/>
                <w:szCs w:val="15"/>
              </w:rPr>
              <w:lastRenderedPageBreak/>
              <w:t>5 цифр)</w:t>
            </w:r>
          </w:p>
        </w:tc>
      </w:tr>
      <w:tr w:rsidR="00E976F7">
        <w:trPr>
          <w:cantSplit/>
          <w:jc w:val="center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lastRenderedPageBreak/>
              <w:t>20 В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pStyle w:val="a7"/>
              <w:pBdr>
                <w:bottom w:val="nil"/>
              </w:pBdr>
              <w:tabs>
                <w:tab w:val="clear" w:pos="4153"/>
                <w:tab w:val="clear" w:pos="8306"/>
              </w:tabs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мВ</w:t>
            </w:r>
          </w:p>
        </w:tc>
        <w:tc>
          <w:tcPr>
            <w:tcW w:w="1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lastRenderedPageBreak/>
              <w:t>200 В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 мВ</w:t>
            </w:r>
          </w:p>
        </w:tc>
        <w:tc>
          <w:tcPr>
            <w:tcW w:w="1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750 В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1В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(1,2% от показаний + 5 цифр)</w:t>
            </w:r>
          </w:p>
        </w:tc>
      </w:tr>
    </w:tbl>
    <w:p w:rsidR="00E976F7" w:rsidRDefault="0073361F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Входное сопротивление: 10 МОм</w:t>
      </w:r>
    </w:p>
    <w:p w:rsidR="00E976F7" w:rsidRDefault="0073361F">
      <w:pPr>
        <w:spacing w:line="0" w:lineRule="atLeast"/>
      </w:pPr>
      <w:r>
        <w:rPr>
          <w:rFonts w:ascii="Arial" w:hAnsi="Arial" w:cs="Arial"/>
          <w:sz w:val="15"/>
          <w:szCs w:val="15"/>
        </w:rPr>
        <w:t>Диапазон частот: 40 Гц ~ 400 Гц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Защита от перегрузки: 1000 В постоянного тока или 750 В переменного тока (среднеквадратичное значение)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Ответ: средний, калиброванный по среднеквадратичному значению синусоиды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Макс. входное напряжение: 750 В переменного тока (среднеквадратичное значение)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5</w:t>
      </w:r>
      <w:r>
        <w:t>-3. ТЕМПЕРАТУРА</w:t>
      </w:r>
    </w:p>
    <w:tbl>
      <w:tblPr>
        <w:tblW w:w="4026" w:type="dxa"/>
        <w:jc w:val="center"/>
        <w:tblLayout w:type="fixed"/>
        <w:tblLook w:val="04A0" w:firstRow="1" w:lastRow="0" w:firstColumn="1" w:lastColumn="0" w:noHBand="0" w:noVBand="1"/>
      </w:tblPr>
      <w:tblGrid>
        <w:gridCol w:w="885"/>
        <w:gridCol w:w="945"/>
        <w:gridCol w:w="2196"/>
      </w:tblGrid>
      <w:tr w:rsidR="00E976F7">
        <w:trPr>
          <w:jc w:val="center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Диапазон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Разрешение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Точность</w:t>
            </w:r>
          </w:p>
        </w:tc>
      </w:tr>
      <w:tr w:rsidR="00E976F7">
        <w:trPr>
          <w:cantSplit/>
          <w:trHeight w:val="202"/>
          <w:jc w:val="center"/>
        </w:trPr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-40 ~</w:t>
            </w:r>
          </w:p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1370°С</w:t>
            </w: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1°С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-40</w:t>
            </w:r>
            <w:r>
              <w:rPr>
                <w:rFonts w:ascii="Arial" w:hAnsi="Arial" w:cs="Arial"/>
                <w:sz w:val="15"/>
                <w:szCs w:val="15"/>
              </w:rPr>
              <w:t>°С~150°С:±(1,0% + 4)</w:t>
            </w:r>
          </w:p>
        </w:tc>
      </w:tr>
      <w:tr w:rsidR="00E976F7">
        <w:trPr>
          <w:cantSplit/>
          <w:trHeight w:val="194"/>
          <w:jc w:val="center"/>
        </w:trPr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150</w:t>
            </w:r>
            <w:r>
              <w:rPr>
                <w:rFonts w:ascii="Arial" w:hAnsi="Arial" w:cs="Arial"/>
                <w:sz w:val="15"/>
                <w:szCs w:val="15"/>
              </w:rPr>
              <w:t>°С~1370°С:±(1,5% + 15)</w:t>
            </w:r>
          </w:p>
        </w:tc>
      </w:tr>
    </w:tbl>
    <w:p w:rsidR="00E976F7" w:rsidRDefault="0073361F">
      <w:pPr>
        <w:spacing w:line="0" w:lineRule="atLeast"/>
        <w:rPr>
          <w:rFonts w:ascii="Arial" w:hAnsi="Arial" w:cs="Arial"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С термопарой типа К</w:t>
      </w:r>
    </w:p>
    <w:p w:rsidR="00E976F7" w:rsidRDefault="00E976F7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5-4</w:t>
      </w:r>
      <w:r>
        <w:t>. ПОСТОЯННЫЙ ТОК</w:t>
      </w:r>
    </w:p>
    <w:tbl>
      <w:tblPr>
        <w:tblW w:w="4003" w:type="dxa"/>
        <w:jc w:val="center"/>
        <w:tblLayout w:type="fixed"/>
        <w:tblLook w:val="04A0" w:firstRow="1" w:lastRow="0" w:firstColumn="1" w:lastColumn="0" w:noHBand="0" w:noVBand="1"/>
      </w:tblPr>
      <w:tblGrid>
        <w:gridCol w:w="904"/>
        <w:gridCol w:w="1094"/>
        <w:gridCol w:w="2005"/>
      </w:tblGrid>
      <w:tr w:rsidR="00E976F7">
        <w:trPr>
          <w:jc w:val="center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Диапазон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Разрешение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Точность</w:t>
            </w:r>
          </w:p>
        </w:tc>
      </w:tr>
      <w:tr w:rsidR="00E976F7">
        <w:trPr>
          <w:cantSplit/>
          <w:jc w:val="center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 мкА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10 нА</w:t>
            </w:r>
          </w:p>
        </w:tc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bCs/>
                <w:sz w:val="15"/>
                <w:szCs w:val="15"/>
              </w:rPr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(1,8% от показаний + 2dgts)</w:t>
            </w:r>
          </w:p>
        </w:tc>
      </w:tr>
      <w:tr w:rsidR="00E976F7">
        <w:trPr>
          <w:cantSplit/>
          <w:jc w:val="center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 мкА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100 нА</w:t>
            </w:r>
          </w:p>
        </w:tc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2000 мкА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 мкА</w:t>
            </w:r>
          </w:p>
        </w:tc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 мА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pStyle w:val="a7"/>
              <w:pBdr>
                <w:bottom w:val="nil"/>
              </w:pBdr>
              <w:tabs>
                <w:tab w:val="clear" w:pos="4153"/>
                <w:tab w:val="clear" w:pos="8306"/>
              </w:tabs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мкА</w:t>
            </w:r>
          </w:p>
        </w:tc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 мА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 мкА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(2,0% от показаний + 2dgts)</w:t>
            </w:r>
          </w:p>
        </w:tc>
      </w:tr>
      <w:tr w:rsidR="00E976F7">
        <w:trPr>
          <w:jc w:val="center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 мА</w:t>
            </w:r>
          </w:p>
        </w:tc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(2,0% от показаний + 10 цифр)</w:t>
            </w:r>
          </w:p>
        </w:tc>
      </w:tr>
      <w:tr w:rsidR="00E976F7">
        <w:trPr>
          <w:jc w:val="center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мА</w:t>
            </w:r>
          </w:p>
        </w:tc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Защита от перегрузки: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мА: предохранитель </w:t>
      </w:r>
      <w:r>
        <w:rPr>
          <w:rFonts w:ascii="Arial" w:hAnsi="Arial" w:cs="Arial"/>
          <w:sz w:val="15"/>
          <w:szCs w:val="15"/>
        </w:rPr>
        <w:t>F</w:t>
      </w:r>
      <w:r w:rsidRPr="0073361F">
        <w:rPr>
          <w:rFonts w:ascii="Arial" w:hAnsi="Arial" w:cs="Arial"/>
          <w:sz w:val="15"/>
          <w:szCs w:val="15"/>
          <w:lang w:val="ru-RU"/>
        </w:rPr>
        <w:t>0,5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/250 В (кроме </w:t>
      </w:r>
      <w:r>
        <w:rPr>
          <w:rFonts w:ascii="Arial" w:hAnsi="Arial" w:cs="Arial"/>
          <w:sz w:val="15"/>
          <w:szCs w:val="15"/>
        </w:rPr>
        <w:t>DT</w:t>
      </w:r>
      <w:r w:rsidRPr="0073361F">
        <w:rPr>
          <w:rFonts w:ascii="Arial" w:hAnsi="Arial" w:cs="Arial"/>
          <w:sz w:val="15"/>
          <w:szCs w:val="15"/>
          <w:lang w:val="ru-RU"/>
        </w:rPr>
        <w:t>9201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)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: Предохранитель </w:t>
      </w:r>
      <w:r>
        <w:rPr>
          <w:rFonts w:ascii="Arial" w:hAnsi="Arial" w:cs="Arial"/>
          <w:sz w:val="15"/>
          <w:szCs w:val="15"/>
        </w:rPr>
        <w:t>F</w:t>
      </w:r>
      <w:r w:rsidRPr="0073361F">
        <w:rPr>
          <w:rFonts w:ascii="Arial" w:hAnsi="Arial" w:cs="Arial"/>
          <w:sz w:val="15"/>
          <w:szCs w:val="15"/>
          <w:lang w:val="ru-RU"/>
        </w:rPr>
        <w:t>2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/250 В (только </w:t>
      </w:r>
      <w:r>
        <w:rPr>
          <w:rFonts w:ascii="Arial" w:hAnsi="Arial" w:cs="Arial"/>
          <w:sz w:val="15"/>
          <w:szCs w:val="15"/>
        </w:rPr>
        <w:t>DT</w:t>
      </w:r>
      <w:r w:rsidRPr="0073361F">
        <w:rPr>
          <w:rFonts w:ascii="Arial" w:hAnsi="Arial" w:cs="Arial"/>
          <w:sz w:val="15"/>
          <w:szCs w:val="15"/>
          <w:lang w:val="ru-RU"/>
        </w:rPr>
        <w:t>9201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)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lastRenderedPageBreak/>
        <w:t>20А: нерасплавленный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Падение напряжения: 200 мВ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b/>
          <w:bCs/>
          <w:sz w:val="15"/>
          <w:szCs w:val="15"/>
          <w:lang w:val="ru-RU"/>
        </w:rPr>
        <w:t>5-5</w:t>
      </w:r>
      <w:r w:rsidRPr="0073361F">
        <w:rPr>
          <w:lang w:val="ru-RU"/>
        </w:rPr>
        <w:t>. ПЕРЕМЕННЫЙ ТОК</w:t>
      </w:r>
    </w:p>
    <w:tbl>
      <w:tblPr>
        <w:tblW w:w="3793" w:type="dxa"/>
        <w:jc w:val="center"/>
        <w:tblLayout w:type="fixed"/>
        <w:tblLook w:val="04A0" w:firstRow="1" w:lastRow="0" w:firstColumn="1" w:lastColumn="0" w:noHBand="0" w:noVBand="1"/>
      </w:tblPr>
      <w:tblGrid>
        <w:gridCol w:w="843"/>
        <w:gridCol w:w="1155"/>
        <w:gridCol w:w="1795"/>
      </w:tblGrid>
      <w:tr w:rsidR="00E976F7">
        <w:trPr>
          <w:jc w:val="center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Диапазон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Разрешение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Точность</w:t>
            </w:r>
          </w:p>
        </w:tc>
      </w:tr>
      <w:tr w:rsidR="00E976F7">
        <w:trPr>
          <w:cantSplit/>
          <w:jc w:val="center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 мкА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10 нА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bCs/>
                <w:sz w:val="15"/>
                <w:szCs w:val="15"/>
              </w:rPr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(2,0% от показаний + 5 цифр)</w:t>
            </w:r>
          </w:p>
        </w:tc>
      </w:tr>
      <w:tr w:rsidR="00E976F7">
        <w:trPr>
          <w:cantSplit/>
          <w:jc w:val="center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 мкА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100А</w:t>
            </w: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(2,0% от показаний + 3dgts)</w:t>
            </w:r>
          </w:p>
        </w:tc>
      </w:tr>
      <w:tr w:rsidR="00E976F7">
        <w:trPr>
          <w:cantSplit/>
          <w:jc w:val="center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2 мА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 мкА</w:t>
            </w: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 мА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pStyle w:val="a7"/>
              <w:pBdr>
                <w:bottom w:val="nil"/>
              </w:pBdr>
              <w:tabs>
                <w:tab w:val="clear" w:pos="4153"/>
                <w:tab w:val="clear" w:pos="8306"/>
              </w:tabs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мкА</w:t>
            </w: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 мА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 мкА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(2,0% от показаний + 5 цифр)</w:t>
            </w:r>
          </w:p>
        </w:tc>
      </w:tr>
      <w:tr w:rsidR="00E976F7">
        <w:trPr>
          <w:jc w:val="center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 мА</w:t>
            </w: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(2,5% от показаний + 10 цифр)</w:t>
            </w:r>
          </w:p>
        </w:tc>
      </w:tr>
      <w:tr w:rsidR="00E976F7">
        <w:trPr>
          <w:jc w:val="center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мА</w:t>
            </w: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Защита от перегрузки: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мА: предохранитель </w:t>
      </w:r>
      <w:r>
        <w:rPr>
          <w:rFonts w:ascii="Arial" w:hAnsi="Arial" w:cs="Arial"/>
          <w:sz w:val="15"/>
          <w:szCs w:val="15"/>
        </w:rPr>
        <w:t>F</w:t>
      </w:r>
      <w:r w:rsidRPr="0073361F">
        <w:rPr>
          <w:rFonts w:ascii="Arial" w:hAnsi="Arial" w:cs="Arial"/>
          <w:sz w:val="15"/>
          <w:szCs w:val="15"/>
          <w:lang w:val="ru-RU"/>
        </w:rPr>
        <w:t>0,5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/250 В (кроме </w:t>
      </w:r>
      <w:r>
        <w:rPr>
          <w:rFonts w:ascii="Arial" w:hAnsi="Arial" w:cs="Arial"/>
          <w:sz w:val="15"/>
          <w:szCs w:val="15"/>
        </w:rPr>
        <w:t>DT</w:t>
      </w:r>
      <w:r w:rsidRPr="0073361F">
        <w:rPr>
          <w:rFonts w:ascii="Arial" w:hAnsi="Arial" w:cs="Arial"/>
          <w:sz w:val="15"/>
          <w:szCs w:val="15"/>
          <w:lang w:val="ru-RU"/>
        </w:rPr>
        <w:t>9201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)</w:t>
      </w:r>
    </w:p>
    <w:p w:rsidR="00E976F7" w:rsidRPr="0073361F" w:rsidRDefault="0073361F">
      <w:pPr>
        <w:spacing w:line="0" w:lineRule="atLeast"/>
        <w:rPr>
          <w:lang w:val="ru-RU"/>
        </w:rPr>
      </w:pP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: Предохранитель </w:t>
      </w:r>
      <w:r>
        <w:rPr>
          <w:rFonts w:ascii="Arial" w:hAnsi="Arial" w:cs="Arial"/>
          <w:sz w:val="15"/>
          <w:szCs w:val="15"/>
        </w:rPr>
        <w:t>F</w:t>
      </w:r>
      <w:r w:rsidRPr="0073361F">
        <w:rPr>
          <w:rFonts w:ascii="Arial" w:hAnsi="Arial" w:cs="Arial"/>
          <w:sz w:val="15"/>
          <w:szCs w:val="15"/>
          <w:lang w:val="ru-RU"/>
        </w:rPr>
        <w:t>2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/250 В (только </w:t>
      </w:r>
      <w:r>
        <w:rPr>
          <w:rFonts w:ascii="Arial" w:hAnsi="Arial" w:cs="Arial"/>
          <w:sz w:val="15"/>
          <w:szCs w:val="15"/>
        </w:rPr>
        <w:t>DT</w:t>
      </w:r>
      <w:r w:rsidRPr="0073361F">
        <w:rPr>
          <w:rFonts w:ascii="Arial" w:hAnsi="Arial" w:cs="Arial"/>
          <w:sz w:val="15"/>
          <w:szCs w:val="15"/>
          <w:lang w:val="ru-RU"/>
        </w:rPr>
        <w:t>9201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)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20А: нерасплавленный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Падение напряжения: 200 мВ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Диапазон частот: 40 Гц ~ 400 Гц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Ответ: средний, калиброванный по среднеквадратичному значению синусоиды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sz w:val="15"/>
          <w:szCs w:val="15"/>
        </w:rPr>
        <w:t>5-6</w:t>
      </w:r>
      <w:r>
        <w:t>. Тест hFE транзистора</w:t>
      </w:r>
    </w:p>
    <w:tbl>
      <w:tblPr>
        <w:tblW w:w="3687" w:type="dxa"/>
        <w:jc w:val="center"/>
        <w:tblLayout w:type="fixed"/>
        <w:tblLook w:val="04A0" w:firstRow="1" w:lastRow="0" w:firstColumn="1" w:lastColumn="0" w:noHBand="0" w:noVBand="1"/>
      </w:tblPr>
      <w:tblGrid>
        <w:gridCol w:w="782"/>
        <w:gridCol w:w="795"/>
        <w:gridCol w:w="1050"/>
        <w:gridCol w:w="1060"/>
      </w:tblGrid>
      <w:tr w:rsidR="00E976F7">
        <w:trPr>
          <w:jc w:val="center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Диапазон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hFE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Тестовый ток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Испытательное напряжение</w:t>
            </w:r>
          </w:p>
        </w:tc>
      </w:tr>
      <w:tr w:rsidR="00E976F7">
        <w:trPr>
          <w:cantSplit/>
          <w:jc w:val="center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ПНП и НПН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0~1000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Ib≈10мкА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Vce≈2,8В</w:t>
            </w:r>
          </w:p>
        </w:tc>
      </w:tr>
    </w:tbl>
    <w:p w:rsidR="00E976F7" w:rsidRDefault="00E976F7">
      <w:pPr>
        <w:spacing w:line="0" w:lineRule="atLeast"/>
        <w:rPr>
          <w:rFonts w:ascii="Arial" w:hAnsi="Arial" w:cs="Arial"/>
          <w:sz w:val="15"/>
          <w:szCs w:val="15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5-7</w:t>
      </w:r>
      <w:r>
        <w:t>. СОПРОТИВЛЕНИЕ</w:t>
      </w:r>
    </w:p>
    <w:tbl>
      <w:tblPr>
        <w:tblW w:w="3671" w:type="dxa"/>
        <w:jc w:val="center"/>
        <w:tblLayout w:type="fixed"/>
        <w:tblLook w:val="04A0" w:firstRow="1" w:lastRow="0" w:firstColumn="1" w:lastColumn="0" w:noHBand="0" w:noVBand="1"/>
      </w:tblPr>
      <w:tblGrid>
        <w:gridCol w:w="786"/>
        <w:gridCol w:w="925"/>
        <w:gridCol w:w="1960"/>
      </w:tblGrid>
      <w:tr w:rsidR="00E976F7">
        <w:trPr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lastRenderedPageBreak/>
              <w:t>Диапазон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Разрешение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Точность</w:t>
            </w:r>
          </w:p>
        </w:tc>
      </w:tr>
      <w:tr w:rsidR="00E976F7">
        <w:trPr>
          <w:cantSplit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 Ом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0,1 Ом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(1,0% от показаний + 10 цифр)</w:t>
            </w:r>
          </w:p>
        </w:tc>
      </w:tr>
      <w:tr w:rsidR="00E976F7">
        <w:trPr>
          <w:cantSplit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 кОм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 Ом</w:t>
            </w:r>
          </w:p>
        </w:tc>
        <w:tc>
          <w:tcPr>
            <w:tcW w:w="1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(1,0% от показаний + 4 погрешности)</w:t>
            </w:r>
          </w:p>
        </w:tc>
      </w:tr>
      <w:tr w:rsidR="00E976F7">
        <w:trPr>
          <w:cantSplit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 кОм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pStyle w:val="a7"/>
              <w:pBdr>
                <w:bottom w:val="nil"/>
              </w:pBdr>
              <w:tabs>
                <w:tab w:val="clear" w:pos="4153"/>
                <w:tab w:val="clear" w:pos="8306"/>
              </w:tabs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Ом</w:t>
            </w:r>
          </w:p>
        </w:tc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 кОм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 Ом</w:t>
            </w:r>
          </w:p>
        </w:tc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2МОм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 кОм</w:t>
            </w:r>
          </w:p>
        </w:tc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 МОм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кОм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(1,0% от показаний + 10 цифр)</w:t>
            </w:r>
          </w:p>
        </w:tc>
      </w:tr>
      <w:tr w:rsidR="00E976F7">
        <w:trPr>
          <w:cantSplit/>
          <w:jc w:val="center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 МОм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 кОм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±[</w:t>
            </w:r>
            <w:r>
              <w:rPr>
                <w:rFonts w:ascii="Arial" w:hAnsi="Arial" w:cs="Arial"/>
                <w:sz w:val="15"/>
                <w:szCs w:val="15"/>
              </w:rPr>
              <w:t>5%*(показания-10) + 10 цифр)</w:t>
            </w:r>
          </w:p>
        </w:tc>
      </w:tr>
    </w:tbl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Напряжение холостого хода: около 0,5 В (диапазон 200 МОм составляет 3 В)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Защита от перегрузки: 250 В постоянного/переменного тока (среднеквадратичное значение)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sz w:val="15"/>
          <w:szCs w:val="15"/>
        </w:rPr>
        <w:t>5-8</w:t>
      </w:r>
      <w:r>
        <w:t>. Диод и непрерывность</w:t>
      </w:r>
    </w:p>
    <w:tbl>
      <w:tblPr>
        <w:tblW w:w="3844" w:type="dxa"/>
        <w:jc w:val="center"/>
        <w:tblLayout w:type="fixed"/>
        <w:tblLook w:val="04A0" w:firstRow="1" w:lastRow="0" w:firstColumn="1" w:lastColumn="0" w:noHBand="0" w:noVBand="1"/>
      </w:tblPr>
      <w:tblGrid>
        <w:gridCol w:w="659"/>
        <w:gridCol w:w="1915"/>
        <w:gridCol w:w="1270"/>
      </w:tblGrid>
      <w:tr w:rsidR="00E976F7">
        <w:trPr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Диапазон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Введение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Замечание</w:t>
            </w:r>
          </w:p>
        </w:tc>
      </w:tr>
      <w:tr w:rsidR="00E976F7" w:rsidRPr="00232FA2">
        <w:trPr>
          <w:cantSplit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76530" cy="99060"/>
                  <wp:effectExtent l="0" t="0" r="0" b="0"/>
                  <wp:docPr id="46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180" t="-314" r="-180" b="-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Pr="0073361F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73361F">
              <w:rPr>
                <w:rFonts w:ascii="Arial" w:hAnsi="Arial" w:cs="Arial"/>
                <w:sz w:val="15"/>
                <w:szCs w:val="15"/>
                <w:lang w:val="ru-RU"/>
              </w:rPr>
              <w:t>Будет отображено приблизительное падение прямого напряжения.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Pr="0073361F" w:rsidRDefault="0073361F">
            <w:pPr>
              <w:spacing w:line="0" w:lineRule="atLeast"/>
              <w:jc w:val="center"/>
              <w:rPr>
                <w:lang w:val="ru-RU"/>
              </w:rPr>
            </w:pPr>
            <w:r w:rsidRPr="0073361F">
              <w:rPr>
                <w:rFonts w:ascii="Arial" w:hAnsi="Arial" w:cs="Arial"/>
                <w:sz w:val="15"/>
                <w:szCs w:val="15"/>
                <w:lang w:val="ru-RU"/>
              </w:rPr>
              <w:t>Напряжение холостого хода: около 2,8 В</w:t>
            </w:r>
          </w:p>
        </w:tc>
      </w:tr>
      <w:tr w:rsidR="00E976F7" w:rsidRPr="00232FA2">
        <w:trPr>
          <w:cantSplit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>
                  <wp:extent cx="104140" cy="109220"/>
                  <wp:effectExtent l="0" t="0" r="0" b="0"/>
                  <wp:docPr id="47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84" t="-79" r="-84" b="-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0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Pr="0073361F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73361F">
              <w:rPr>
                <w:rFonts w:ascii="Arial" w:hAnsi="Arial" w:cs="Arial"/>
                <w:sz w:val="15"/>
                <w:szCs w:val="15"/>
                <w:lang w:val="ru-RU"/>
              </w:rPr>
              <w:t>Встроенный зуммер сработает, если сопротивление окажется меньше 30±20 Ом.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Pr="0073361F" w:rsidRDefault="0073361F">
            <w:pPr>
              <w:spacing w:line="0" w:lineRule="atLeast"/>
              <w:jc w:val="center"/>
              <w:rPr>
                <w:lang w:val="ru-RU"/>
              </w:rPr>
            </w:pPr>
            <w:r w:rsidRPr="0073361F">
              <w:rPr>
                <w:rFonts w:ascii="Arial" w:hAnsi="Arial" w:cs="Arial"/>
                <w:sz w:val="15"/>
                <w:szCs w:val="15"/>
                <w:lang w:val="ru-RU"/>
              </w:rPr>
              <w:t>Напряжение холостого хода: около 2,8 В</w:t>
            </w:r>
          </w:p>
        </w:tc>
      </w:tr>
    </w:tbl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Защита от перегрузки: 250 В постоянного/переменного тока (среднеквадратичное значение)</w:t>
      </w:r>
    </w:p>
    <w:p w:rsidR="00E976F7" w:rsidRPr="0073361F" w:rsidRDefault="00E976F7">
      <w:pPr>
        <w:spacing w:line="0" w:lineRule="atLeast"/>
        <w:rPr>
          <w:rFonts w:ascii="Arial" w:hAnsi="Arial" w:cs="Arial"/>
          <w:b/>
          <w:bCs/>
          <w:sz w:val="15"/>
          <w:szCs w:val="15"/>
          <w:lang w:val="ru-RU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5-9</w:t>
      </w:r>
      <w:r>
        <w:t>. Емкость</w:t>
      </w:r>
    </w:p>
    <w:tbl>
      <w:tblPr>
        <w:tblW w:w="3597" w:type="dxa"/>
        <w:jc w:val="center"/>
        <w:tblLayout w:type="fixed"/>
        <w:tblLook w:val="04A0" w:firstRow="1" w:lastRow="0" w:firstColumn="1" w:lastColumn="0" w:noHBand="0" w:noVBand="1"/>
      </w:tblPr>
      <w:tblGrid>
        <w:gridCol w:w="725"/>
        <w:gridCol w:w="925"/>
        <w:gridCol w:w="1947"/>
      </w:tblGrid>
      <w:tr w:rsidR="00E976F7">
        <w:trPr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lastRenderedPageBreak/>
              <w:t>Диапазон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Разрешение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Точность</w:t>
            </w:r>
          </w:p>
        </w:tc>
      </w:tr>
      <w:tr w:rsidR="00E976F7">
        <w:trPr>
          <w:cantSplit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2нФ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1пФ</w:t>
            </w:r>
          </w:p>
        </w:tc>
        <w:tc>
          <w:tcPr>
            <w:tcW w:w="1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(4% от показаний + 5% от показаний)</w:t>
            </w:r>
          </w:p>
        </w:tc>
      </w:tr>
      <w:tr w:rsidR="00E976F7">
        <w:trPr>
          <w:cantSplit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20нФ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пФ</w:t>
            </w:r>
          </w:p>
        </w:tc>
        <w:tc>
          <w:tcPr>
            <w:tcW w:w="1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200нФ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pStyle w:val="a7"/>
              <w:pBdr>
                <w:bottom w:val="nil"/>
              </w:pBdr>
              <w:tabs>
                <w:tab w:val="clear" w:pos="4153"/>
                <w:tab w:val="clear" w:pos="8306"/>
              </w:tabs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 пФ</w:t>
            </w:r>
          </w:p>
        </w:tc>
        <w:tc>
          <w:tcPr>
            <w:tcW w:w="1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 мкФ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1нФ</w:t>
            </w:r>
          </w:p>
        </w:tc>
        <w:tc>
          <w:tcPr>
            <w:tcW w:w="1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 мкФ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10нФ</w:t>
            </w:r>
          </w:p>
        </w:tc>
        <w:tc>
          <w:tcPr>
            <w:tcW w:w="1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E976F7">
        <w:trPr>
          <w:cantSplit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200 мкФ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100 нФ</w:t>
            </w:r>
          </w:p>
        </w:tc>
        <w:tc>
          <w:tcPr>
            <w:tcW w:w="1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Защита от перегрузки: предохранитель </w:t>
      </w:r>
      <w:r>
        <w:rPr>
          <w:rFonts w:ascii="Arial" w:hAnsi="Arial" w:cs="Arial"/>
          <w:sz w:val="15"/>
          <w:szCs w:val="15"/>
        </w:rPr>
        <w:t>F</w:t>
      </w:r>
      <w:r w:rsidRPr="0073361F">
        <w:rPr>
          <w:rFonts w:ascii="Arial" w:hAnsi="Arial" w:cs="Arial"/>
          <w:sz w:val="15"/>
          <w:szCs w:val="15"/>
          <w:lang w:val="ru-RU"/>
        </w:rPr>
        <w:t>0,5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/250 В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5-10. Частота</w:t>
      </w:r>
    </w:p>
    <w:tbl>
      <w:tblPr>
        <w:tblW w:w="3597" w:type="dxa"/>
        <w:jc w:val="center"/>
        <w:tblLayout w:type="fixed"/>
        <w:tblLook w:val="04A0" w:firstRow="1" w:lastRow="0" w:firstColumn="1" w:lastColumn="0" w:noHBand="0" w:noVBand="1"/>
      </w:tblPr>
      <w:tblGrid>
        <w:gridCol w:w="725"/>
        <w:gridCol w:w="925"/>
        <w:gridCol w:w="1947"/>
      </w:tblGrid>
      <w:tr w:rsidR="00E976F7">
        <w:trPr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Диапазон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Разрешение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Точность</w:t>
            </w:r>
          </w:p>
        </w:tc>
      </w:tr>
      <w:tr w:rsidR="00E976F7">
        <w:trPr>
          <w:cantSplit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 кГц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 Гц</w:t>
            </w:r>
          </w:p>
        </w:tc>
        <w:tc>
          <w:tcPr>
            <w:tcW w:w="1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(3% от показаний + 5% от показаний)</w:t>
            </w:r>
          </w:p>
        </w:tc>
      </w:tr>
      <w:tr w:rsidR="00E976F7">
        <w:trPr>
          <w:cantSplit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20 кГц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 Гц</w:t>
            </w:r>
          </w:p>
        </w:tc>
        <w:tc>
          <w:tcPr>
            <w:tcW w:w="1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Защита от перегрузки: 250 В постоянного/переменного тока (среднеквадратичное значение)</w:t>
      </w:r>
    </w:p>
    <w:p w:rsidR="00E976F7" w:rsidRPr="0073361F" w:rsidRDefault="00E976F7">
      <w:pPr>
        <w:spacing w:line="0" w:lineRule="atLeast"/>
        <w:ind w:left="1260" w:hanging="1260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5-11. Логика</w:t>
      </w:r>
    </w:p>
    <w:tbl>
      <w:tblPr>
        <w:tblW w:w="3597" w:type="dxa"/>
        <w:jc w:val="center"/>
        <w:tblLayout w:type="fixed"/>
        <w:tblLook w:val="04A0" w:firstRow="1" w:lastRow="0" w:firstColumn="1" w:lastColumn="0" w:noHBand="0" w:noVBand="1"/>
      </w:tblPr>
      <w:tblGrid>
        <w:gridCol w:w="694"/>
        <w:gridCol w:w="956"/>
        <w:gridCol w:w="1947"/>
      </w:tblGrid>
      <w:tr w:rsidR="00E976F7">
        <w:trPr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Диапазон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Напряжение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Замечание</w:t>
            </w:r>
          </w:p>
        </w:tc>
      </w:tr>
      <w:tr w:rsidR="00E976F7">
        <w:trPr>
          <w:cantSplit/>
          <w:jc w:val="center"/>
        </w:trPr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宋体;SimSun" w:hAnsi="宋体;SimSun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ЛОГИКА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≤1,8 В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▼и звуковой сигнал</w:t>
            </w:r>
          </w:p>
        </w:tc>
      </w:tr>
      <w:tr w:rsidR="00E976F7" w:rsidRPr="00232FA2">
        <w:trPr>
          <w:cantSplit/>
          <w:jc w:val="center"/>
        </w:trPr>
        <w:tc>
          <w:tcPr>
            <w:tcW w:w="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&gt;1,8 В и &lt;2,4 В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Pr="0073361F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73361F">
              <w:rPr>
                <w:rFonts w:ascii="Arial" w:hAnsi="Arial" w:cs="Arial"/>
                <w:sz w:val="15"/>
                <w:szCs w:val="15"/>
                <w:lang w:val="ru-RU"/>
              </w:rPr>
              <w:t>▲</w:t>
            </w:r>
            <w:r w:rsidRPr="0073361F">
              <w:rPr>
                <w:rFonts w:ascii="Arial" w:eastAsia="Arial" w:hAnsi="Arial" w:cs="Arial"/>
                <w:sz w:val="15"/>
                <w:szCs w:val="15"/>
                <w:lang w:val="ru-RU"/>
              </w:rPr>
              <w:t xml:space="preserve"> </w:t>
            </w:r>
            <w:r w:rsidRPr="0073361F">
              <w:rPr>
                <w:rFonts w:ascii="Arial" w:hAnsi="Arial" w:cs="Arial"/>
                <w:sz w:val="15"/>
                <w:szCs w:val="15"/>
                <w:lang w:val="ru-RU"/>
              </w:rPr>
              <w:t>и ▼будут отображаться или пустыми</w:t>
            </w:r>
          </w:p>
        </w:tc>
      </w:tr>
      <w:tr w:rsidR="00E976F7">
        <w:trPr>
          <w:cantSplit/>
          <w:jc w:val="center"/>
        </w:trPr>
        <w:tc>
          <w:tcPr>
            <w:tcW w:w="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Pr="0073361F" w:rsidRDefault="00E976F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</w:pPr>
            <w:r>
              <w:rPr>
                <w:rFonts w:ascii="Arial" w:hAnsi="Arial" w:cs="Arial"/>
                <w:sz w:val="15"/>
                <w:szCs w:val="15"/>
              </w:rPr>
              <w:t>≥2,4 В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6F7" w:rsidRDefault="0073361F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▲</w:t>
            </w:r>
          </w:p>
        </w:tc>
      </w:tr>
    </w:tbl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Защита от перегрузки: 250 В постоянного/переменного тока (среднеквадратичное значение)</w:t>
      </w:r>
    </w:p>
    <w:p w:rsidR="00E976F7" w:rsidRPr="0073361F" w:rsidRDefault="00E976F7">
      <w:pPr>
        <w:spacing w:line="0" w:lineRule="atLeast"/>
        <w:ind w:left="1260" w:hanging="1260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6. ИНСТРУКЦИЯ ПО ЭКСПЛУАТАЦИИ</w:t>
      </w:r>
    </w:p>
    <w:p w:rsidR="00E976F7" w:rsidRDefault="0073361F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6-1. Измерение напряжения</w:t>
      </w:r>
    </w:p>
    <w:p w:rsidR="00E976F7" w:rsidRPr="0073361F" w:rsidRDefault="0073361F">
      <w:pPr>
        <w:numPr>
          <w:ilvl w:val="0"/>
          <w:numId w:val="3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ЧЕРНЫЙ щуп к гнезду «</w:t>
      </w:r>
      <w:r>
        <w:rPr>
          <w:rFonts w:ascii="Arial" w:hAnsi="Arial" w:cs="Arial"/>
          <w:sz w:val="15"/>
          <w:szCs w:val="15"/>
        </w:rPr>
        <w:t>COM</w:t>
      </w:r>
      <w:r w:rsidRPr="0073361F">
        <w:rPr>
          <w:rFonts w:ascii="Arial" w:hAnsi="Arial" w:cs="Arial"/>
          <w:sz w:val="15"/>
          <w:szCs w:val="15"/>
          <w:lang w:val="ru-RU"/>
        </w:rPr>
        <w:t>», а КРАСНЫЙ — к гнезду «</w:t>
      </w:r>
      <w:r>
        <w:rPr>
          <w:rFonts w:ascii="Arial" w:hAnsi="Arial" w:cs="Arial"/>
          <w:sz w:val="15"/>
          <w:szCs w:val="15"/>
        </w:rPr>
        <w:t>VΩ</w:t>
      </w:r>
      <w:r w:rsidRPr="0073361F">
        <w:rPr>
          <w:rFonts w:ascii="Arial" w:hAnsi="Arial" w:cs="Arial"/>
          <w:sz w:val="15"/>
          <w:szCs w:val="15"/>
          <w:lang w:val="ru-RU"/>
        </w:rPr>
        <w:t>».</w:t>
      </w:r>
    </w:p>
    <w:p w:rsidR="00E976F7" w:rsidRPr="0073361F" w:rsidRDefault="0073361F">
      <w:pPr>
        <w:numPr>
          <w:ilvl w:val="0"/>
          <w:numId w:val="3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lastRenderedPageBreak/>
        <w:t xml:space="preserve">Установите переключатель функций в нужное положение </w:t>
      </w:r>
      <w:r>
        <w:rPr>
          <w:rFonts w:ascii="Arial" w:hAnsi="Arial" w:cs="Arial"/>
          <w:sz w:val="15"/>
          <w:szCs w:val="15"/>
        </w:rPr>
        <w:t>V</w:t>
      </w:r>
      <w:r w:rsidRPr="0073361F">
        <w:rPr>
          <w:rFonts w:ascii="Arial" w:hAnsi="Arial" w:cs="Arial"/>
          <w:sz w:val="15"/>
          <w:szCs w:val="15"/>
          <w:lang w:val="ru-RU"/>
        </w:rPr>
        <w:t>.</w:t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86360" cy="71755"/>
            <wp:effectExtent l="0" t="0" r="0" b="0"/>
            <wp:docPr id="48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47" t="-1961" r="-847" b="-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sz w:val="15"/>
          <w:szCs w:val="15"/>
          <w:lang w:val="ru-RU"/>
        </w:rPr>
        <w:t xml:space="preserve">или </w:t>
      </w:r>
      <w:r>
        <w:rPr>
          <w:rFonts w:ascii="Arial" w:hAnsi="Arial" w:cs="Arial"/>
          <w:sz w:val="15"/>
          <w:szCs w:val="15"/>
        </w:rPr>
        <w:t>V</w:t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104140" cy="67945"/>
            <wp:effectExtent l="0" t="0" r="0" b="0"/>
            <wp:docPr id="49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515" t="-2326" r="-1515" b="-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sz w:val="15"/>
          <w:szCs w:val="15"/>
          <w:lang w:val="ru-RU"/>
        </w:rPr>
        <w:t>диапазон.</w:t>
      </w:r>
    </w:p>
    <w:p w:rsidR="00E976F7" w:rsidRPr="0073361F" w:rsidRDefault="0073361F">
      <w:pPr>
        <w:numPr>
          <w:ilvl w:val="0"/>
          <w:numId w:val="3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Если величина измеряемого напряжения заранее неизвестна, выберите наибольший диапазон.</w:t>
      </w:r>
    </w:p>
    <w:p w:rsidR="00E976F7" w:rsidRPr="0073361F" w:rsidRDefault="0073361F">
      <w:pPr>
        <w:numPr>
          <w:ilvl w:val="0"/>
          <w:numId w:val="3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измерительные провода к источнику или нагрузке, подлежащей измерению.</w:t>
      </w:r>
    </w:p>
    <w:p w:rsidR="00E976F7" w:rsidRPr="0073361F" w:rsidRDefault="0073361F">
      <w:pPr>
        <w:numPr>
          <w:ilvl w:val="0"/>
          <w:numId w:val="3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Считайте показания на ЖК-дисплее. Полярность подключения КРАСНОГО провода будет указана при измерении постоянного тока.</w:t>
      </w:r>
    </w:p>
    <w:p w:rsidR="00E976F7" w:rsidRDefault="0073361F">
      <w:pPr>
        <w:spacing w:line="0" w:lineRule="atLeast"/>
        <w:rPr>
          <w:rFonts w:ascii="Arial" w:hAnsi="Arial" w:cs="Arial"/>
          <w:b/>
          <w:sz w:val="15"/>
          <w:szCs w:val="15"/>
        </w:rPr>
      </w:pPr>
      <w:r>
        <w:rPr>
          <w:rFonts w:ascii="Arial" w:hAnsi="Arial" w:cs="Arial"/>
          <w:b/>
          <w:sz w:val="15"/>
          <w:szCs w:val="15"/>
        </w:rPr>
        <w:t>Примечание:</w:t>
      </w:r>
    </w:p>
    <w:p w:rsidR="00E976F7" w:rsidRDefault="0073361F">
      <w:pPr>
        <w:numPr>
          <w:ilvl w:val="1"/>
          <w:numId w:val="3"/>
        </w:numPr>
        <w:spacing w:line="0" w:lineRule="atLeast"/>
        <w:rPr>
          <w:rFonts w:ascii="Arial" w:hAnsi="Arial" w:cs="Arial"/>
          <w:sz w:val="15"/>
          <w:szCs w:val="15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В диапазоне малых значений показания мультиметра могут быть нестабильными, если измерительные щупы не подключены к измеряемой нагрузке. </w:t>
      </w:r>
      <w:r>
        <w:rPr>
          <w:rFonts w:ascii="Arial" w:hAnsi="Arial" w:cs="Arial"/>
          <w:sz w:val="15"/>
          <w:szCs w:val="15"/>
        </w:rPr>
        <w:t>Это нормально и не влияет на результаты измерений.</w:t>
      </w:r>
    </w:p>
    <w:p w:rsidR="00E976F7" w:rsidRPr="0073361F" w:rsidRDefault="0073361F">
      <w:pPr>
        <w:numPr>
          <w:ilvl w:val="1"/>
          <w:numId w:val="3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Если счетчик показывает символ превышения диапазона «1», необходимо выбрать более высокий диапазон.</w:t>
      </w:r>
    </w:p>
    <w:p w:rsidR="00E976F7" w:rsidRPr="0073361F" w:rsidRDefault="0073361F">
      <w:pPr>
        <w:numPr>
          <w:ilvl w:val="1"/>
          <w:numId w:val="3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Во избежание повреждения счетчика не измеряйте напряжение, превышающее 1000 В постоянного тока (при измерении постоянного напряжения) или 750 В переменного тока (при измерении переменного напряжения).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6-2. Измерение тока</w:t>
      </w:r>
    </w:p>
    <w:p w:rsidR="00E976F7" w:rsidRPr="0073361F" w:rsidRDefault="0073361F">
      <w:pPr>
        <w:numPr>
          <w:ilvl w:val="0"/>
          <w:numId w:val="6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ЧЕРНЫЙ щуп к разъёму «</w:t>
      </w:r>
      <w:r>
        <w:rPr>
          <w:rFonts w:ascii="Arial" w:hAnsi="Arial" w:cs="Arial"/>
          <w:sz w:val="15"/>
          <w:szCs w:val="15"/>
        </w:rPr>
        <w:t>COM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». Если измеряемый ток меньше 200 мА (2 А для </w:t>
      </w:r>
      <w:r>
        <w:rPr>
          <w:rFonts w:ascii="Arial" w:hAnsi="Arial" w:cs="Arial"/>
          <w:sz w:val="15"/>
          <w:szCs w:val="15"/>
        </w:rPr>
        <w:t>DT</w:t>
      </w:r>
      <w:r w:rsidRPr="0073361F">
        <w:rPr>
          <w:rFonts w:ascii="Arial" w:hAnsi="Arial" w:cs="Arial"/>
          <w:sz w:val="15"/>
          <w:szCs w:val="15"/>
          <w:lang w:val="ru-RU"/>
        </w:rPr>
        <w:t>9201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), подключите красный щуп к разъёму «</w:t>
      </w:r>
      <w:r>
        <w:rPr>
          <w:rFonts w:ascii="Arial" w:hAnsi="Arial" w:cs="Arial"/>
          <w:sz w:val="15"/>
          <w:szCs w:val="15"/>
        </w:rPr>
        <w:t>mA</w:t>
      </w:r>
      <w:r w:rsidRPr="0073361F">
        <w:rPr>
          <w:rFonts w:ascii="Arial" w:hAnsi="Arial" w:cs="Arial"/>
          <w:sz w:val="15"/>
          <w:szCs w:val="15"/>
          <w:lang w:val="ru-RU"/>
        </w:rPr>
        <w:t>»/«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». Если ток находится в диапазоне от 200 мА/2 А до 20 А, подключите красный щуп к разъёму «20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».</w:t>
      </w:r>
    </w:p>
    <w:p w:rsidR="00E976F7" w:rsidRPr="0073361F" w:rsidRDefault="0073361F">
      <w:pPr>
        <w:numPr>
          <w:ilvl w:val="0"/>
          <w:numId w:val="6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Установите переключатель функций в положение 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.</w:t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86360" cy="71755"/>
            <wp:effectExtent l="0" t="0" r="0" b="0"/>
            <wp:docPr id="50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47" t="-1961" r="-847" b="-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sz w:val="15"/>
          <w:szCs w:val="15"/>
          <w:lang w:val="ru-RU"/>
        </w:rPr>
        <w:t>или А</w:t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104140" cy="67945"/>
            <wp:effectExtent l="0" t="0" r="0" b="0"/>
            <wp:docPr id="51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515" t="-2326" r="-1515" b="-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sz w:val="15"/>
          <w:szCs w:val="15"/>
          <w:lang w:val="ru-RU"/>
        </w:rPr>
        <w:t xml:space="preserve">Диапазон. Если величина измеряемого тока заранее неизвестна, установите </w:t>
      </w:r>
      <w:r w:rsidRPr="0073361F">
        <w:rPr>
          <w:rFonts w:ascii="Arial" w:hAnsi="Arial" w:cs="Arial"/>
          <w:sz w:val="15"/>
          <w:szCs w:val="15"/>
          <w:lang w:val="ru-RU"/>
        </w:rPr>
        <w:lastRenderedPageBreak/>
        <w:t>переключатель диапазонов в положение максимального диапазона, а затем уменьшайте его диапазон за диапазоном, пока не получите удовлетворительное разрешение.</w:t>
      </w:r>
      <w:r w:rsidRPr="0073361F">
        <w:rPr>
          <w:rFonts w:ascii="Arial" w:hAnsi="Arial" w:cs="Arial"/>
          <w:sz w:val="15"/>
          <w:szCs w:val="15"/>
          <w:lang w:val="ru-RU"/>
        </w:rPr>
        <w:br/>
      </w:r>
    </w:p>
    <w:p w:rsidR="00E976F7" w:rsidRPr="0073361F" w:rsidRDefault="0073361F">
      <w:pPr>
        <w:numPr>
          <w:ilvl w:val="0"/>
          <w:numId w:val="6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Если величина измеряемого тока заранее неизвестна, выберите наибольший диапазон.</w:t>
      </w:r>
    </w:p>
    <w:p w:rsidR="00E976F7" w:rsidRPr="0073361F" w:rsidRDefault="0073361F">
      <w:pPr>
        <w:numPr>
          <w:ilvl w:val="0"/>
          <w:numId w:val="6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измерительные провода последовательно к измеряемой цепи.</w:t>
      </w:r>
    </w:p>
    <w:p w:rsidR="00E976F7" w:rsidRPr="0073361F" w:rsidRDefault="0073361F">
      <w:pPr>
        <w:numPr>
          <w:ilvl w:val="0"/>
          <w:numId w:val="6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Прочтите показания на дисплее. При измерении постоянного тока также будет указана полярность подключения красного щупа.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b/>
          <w:sz w:val="15"/>
          <w:szCs w:val="15"/>
          <w:lang w:val="ru-RU"/>
        </w:rPr>
        <w:t>Примечание:</w:t>
      </w:r>
      <w:r w:rsidRPr="0073361F">
        <w:rPr>
          <w:rFonts w:ascii="Arial" w:hAnsi="Arial" w:cs="Arial"/>
          <w:sz w:val="15"/>
          <w:szCs w:val="15"/>
          <w:lang w:val="ru-RU"/>
        </w:rPr>
        <w:t>Если на дисплее отображается символ выхода за пределы диапазона «1», необходимо выбрать более высокий диапазон.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6-3. Измерение сопротивления</w:t>
      </w:r>
    </w:p>
    <w:p w:rsidR="00E976F7" w:rsidRPr="0073361F" w:rsidRDefault="0073361F">
      <w:pPr>
        <w:numPr>
          <w:ilvl w:val="0"/>
          <w:numId w:val="13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ЧЕРНЫЙ щуп к гнезду «</w:t>
      </w:r>
      <w:r>
        <w:rPr>
          <w:rFonts w:ascii="Arial" w:hAnsi="Arial" w:cs="Arial"/>
          <w:sz w:val="15"/>
          <w:szCs w:val="15"/>
        </w:rPr>
        <w:t>COM</w:t>
      </w:r>
      <w:r w:rsidRPr="0073361F">
        <w:rPr>
          <w:rFonts w:ascii="Arial" w:hAnsi="Arial" w:cs="Arial"/>
          <w:sz w:val="15"/>
          <w:szCs w:val="15"/>
          <w:lang w:val="ru-RU"/>
        </w:rPr>
        <w:t>», а КРАСНЫЙ — к гнезду «</w:t>
      </w:r>
      <w:r>
        <w:rPr>
          <w:rFonts w:ascii="Arial" w:hAnsi="Arial" w:cs="Arial"/>
          <w:sz w:val="15"/>
          <w:szCs w:val="15"/>
        </w:rPr>
        <w:t>VΩ</w:t>
      </w:r>
      <w:r w:rsidRPr="0073361F">
        <w:rPr>
          <w:rFonts w:ascii="Arial" w:hAnsi="Arial" w:cs="Arial"/>
          <w:sz w:val="15"/>
          <w:szCs w:val="15"/>
          <w:lang w:val="ru-RU"/>
        </w:rPr>
        <w:t>» (Примечание: полярность красного щупа — положительная «+»).</w:t>
      </w:r>
    </w:p>
    <w:p w:rsidR="00E976F7" w:rsidRPr="0073361F" w:rsidRDefault="0073361F">
      <w:pPr>
        <w:numPr>
          <w:ilvl w:val="0"/>
          <w:numId w:val="13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Установите переключатель диапазонов в желаемый диапазон </w:t>
      </w:r>
      <w:r>
        <w:rPr>
          <w:rFonts w:ascii="Arial" w:hAnsi="Arial" w:cs="Arial"/>
          <w:sz w:val="15"/>
          <w:szCs w:val="15"/>
        </w:rPr>
        <w:t>Ω</w:t>
      </w:r>
      <w:r w:rsidRPr="0073361F">
        <w:rPr>
          <w:rFonts w:ascii="Arial" w:hAnsi="Arial" w:cs="Arial"/>
          <w:sz w:val="15"/>
          <w:szCs w:val="15"/>
          <w:lang w:val="ru-RU"/>
        </w:rPr>
        <w:t>.</w:t>
      </w:r>
    </w:p>
    <w:p w:rsidR="00E976F7" w:rsidRPr="0073361F" w:rsidRDefault="0073361F">
      <w:pPr>
        <w:numPr>
          <w:ilvl w:val="0"/>
          <w:numId w:val="13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Если величина измеряемого тока заранее неизвестна, выберите наибольший диапазон.</w:t>
      </w:r>
    </w:p>
    <w:p w:rsidR="00E976F7" w:rsidRPr="0073361F" w:rsidRDefault="0073361F">
      <w:pPr>
        <w:numPr>
          <w:ilvl w:val="0"/>
          <w:numId w:val="13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щупы к измеряемой нагрузке.</w:t>
      </w:r>
    </w:p>
    <w:p w:rsidR="00E976F7" w:rsidRDefault="0073361F">
      <w:pPr>
        <w:numPr>
          <w:ilvl w:val="0"/>
          <w:numId w:val="13"/>
        </w:num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Прочтите показания на дисплее.</w:t>
      </w:r>
    </w:p>
    <w:p w:rsidR="00E976F7" w:rsidRDefault="0073361F">
      <w:pPr>
        <w:spacing w:line="0" w:lineRule="atLeast"/>
        <w:rPr>
          <w:rFonts w:ascii="Arial" w:hAnsi="Arial" w:cs="Arial"/>
          <w:b/>
          <w:sz w:val="15"/>
          <w:szCs w:val="15"/>
        </w:rPr>
      </w:pPr>
      <w:r>
        <w:rPr>
          <w:rFonts w:ascii="Arial" w:hAnsi="Arial" w:cs="Arial"/>
          <w:b/>
          <w:sz w:val="15"/>
          <w:szCs w:val="15"/>
        </w:rPr>
        <w:t>Примечание:</w:t>
      </w:r>
    </w:p>
    <w:p w:rsidR="00E976F7" w:rsidRDefault="0073361F">
      <w:pPr>
        <w:numPr>
          <w:ilvl w:val="0"/>
          <w:numId w:val="12"/>
        </w:numPr>
        <w:spacing w:line="0" w:lineRule="atLeast"/>
        <w:rPr>
          <w:rFonts w:ascii="Arial" w:hAnsi="Arial" w:cs="Arial"/>
          <w:sz w:val="15"/>
          <w:szCs w:val="15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При измерении сопротивления &gt; 1 МОм мультиметру может потребоваться несколько секунд для стабилизации показаний. </w:t>
      </w:r>
      <w:r>
        <w:rPr>
          <w:rFonts w:ascii="Arial" w:hAnsi="Arial" w:cs="Arial"/>
          <w:sz w:val="15"/>
          <w:szCs w:val="15"/>
        </w:rPr>
        <w:t>Это нормально для измерения высокого сопротивления.</w:t>
      </w:r>
    </w:p>
    <w:p w:rsidR="00E976F7" w:rsidRPr="0073361F" w:rsidRDefault="0073361F">
      <w:pPr>
        <w:numPr>
          <w:ilvl w:val="0"/>
          <w:numId w:val="12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bCs/>
          <w:sz w:val="15"/>
          <w:szCs w:val="15"/>
          <w:lang w:val="ru-RU"/>
        </w:rPr>
        <w:t xml:space="preserve">Если вход не подключен, т.е. цепь разомкнута, в качестве индикатора выхода за пределы диапазона будет отображаться </w:t>
      </w:r>
      <w:r w:rsidRPr="0073361F">
        <w:rPr>
          <w:rFonts w:ascii="Arial" w:hAnsi="Arial" w:cs="Arial"/>
          <w:bCs/>
          <w:sz w:val="15"/>
          <w:szCs w:val="15"/>
          <w:lang w:val="ru-RU"/>
        </w:rPr>
        <w:lastRenderedPageBreak/>
        <w:t>символ «1».</w:t>
      </w:r>
    </w:p>
    <w:p w:rsidR="00E976F7" w:rsidRPr="0073361F" w:rsidRDefault="0073361F">
      <w:pPr>
        <w:numPr>
          <w:ilvl w:val="0"/>
          <w:numId w:val="12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bCs/>
          <w:sz w:val="15"/>
          <w:szCs w:val="15"/>
          <w:lang w:val="ru-RU"/>
        </w:rPr>
        <w:t>Перед измерением сопротивления внутри цепи убедитесь, что в проверяемой цепи отключено все питание и все конденсаторы полностью разряжены.</w:t>
      </w:r>
    </w:p>
    <w:p w:rsidR="00E976F7" w:rsidRPr="0073361F" w:rsidRDefault="0073361F">
      <w:pPr>
        <w:numPr>
          <w:ilvl w:val="0"/>
          <w:numId w:val="12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Диапазон 200 МОм имеет константу из 10 цифр (1 МОм), эта цифра появится в состоянии короткого замыкания и ее следует вычесть из результата измерения, например: при измерении резистора сопротивлением 100 МОм на дисплее отобразится цифра 101,0, а последние 10 цифр следует вычесть.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6-4. Проверка непрерывности цепи</w:t>
      </w:r>
    </w:p>
    <w:p w:rsidR="00E976F7" w:rsidRPr="0073361F" w:rsidRDefault="0073361F">
      <w:pPr>
        <w:numPr>
          <w:ilvl w:val="0"/>
          <w:numId w:val="9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ЧЕРНЫЙ щуп к гнезду «</w:t>
      </w:r>
      <w:r>
        <w:rPr>
          <w:rFonts w:ascii="Arial" w:hAnsi="Arial" w:cs="Arial"/>
          <w:sz w:val="15"/>
          <w:szCs w:val="15"/>
        </w:rPr>
        <w:t>COM</w:t>
      </w:r>
      <w:r w:rsidRPr="0073361F">
        <w:rPr>
          <w:rFonts w:ascii="Arial" w:hAnsi="Arial" w:cs="Arial"/>
          <w:sz w:val="15"/>
          <w:szCs w:val="15"/>
          <w:lang w:val="ru-RU"/>
        </w:rPr>
        <w:t>», а КРАСНЫЙ — к гнезду «</w:t>
      </w:r>
      <w:r>
        <w:rPr>
          <w:rFonts w:ascii="Arial" w:hAnsi="Arial" w:cs="Arial"/>
          <w:sz w:val="15"/>
          <w:szCs w:val="15"/>
        </w:rPr>
        <w:t>VΩ</w:t>
      </w:r>
      <w:r w:rsidRPr="0073361F">
        <w:rPr>
          <w:rFonts w:ascii="Arial" w:hAnsi="Arial" w:cs="Arial"/>
          <w:sz w:val="15"/>
          <w:szCs w:val="15"/>
          <w:lang w:val="ru-RU"/>
        </w:rPr>
        <w:t>» (Примечание: полярность красного щупа — положительная «+»).</w:t>
      </w:r>
    </w:p>
    <w:p w:rsidR="00E976F7" w:rsidRPr="0073361F" w:rsidRDefault="0073361F">
      <w:pPr>
        <w:numPr>
          <w:ilvl w:val="0"/>
          <w:numId w:val="9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Установите переключатель диапазонов в положение</w:t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85725" cy="90805"/>
            <wp:effectExtent l="0" t="0" r="0" b="0"/>
            <wp:docPr id="52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84" t="-79" r="-84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bCs/>
          <w:sz w:val="15"/>
          <w:szCs w:val="15"/>
          <w:lang w:val="ru-RU"/>
        </w:rPr>
        <w:t xml:space="preserve"> </w:t>
      </w:r>
      <w:r w:rsidRPr="0073361F">
        <w:rPr>
          <w:rFonts w:ascii="Arial" w:hAnsi="Arial" w:cs="Arial"/>
          <w:sz w:val="15"/>
          <w:szCs w:val="15"/>
          <w:lang w:val="ru-RU"/>
        </w:rPr>
        <w:t>диапазон</w:t>
      </w:r>
    </w:p>
    <w:p w:rsidR="00E976F7" w:rsidRPr="0073361F" w:rsidRDefault="0073361F">
      <w:pPr>
        <w:numPr>
          <w:ilvl w:val="0"/>
          <w:numId w:val="9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щупы к измеряемой нагрузке.</w:t>
      </w:r>
    </w:p>
    <w:p w:rsidR="00E976F7" w:rsidRPr="0073361F" w:rsidRDefault="0073361F">
      <w:pPr>
        <w:numPr>
          <w:ilvl w:val="0"/>
          <w:numId w:val="9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Если сопротивление цепи ниже 30±20 Ом, раздастся звуковой сигнал.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6-5. Проверка диодов</w:t>
      </w:r>
    </w:p>
    <w:p w:rsidR="00E976F7" w:rsidRPr="0073361F" w:rsidRDefault="0073361F">
      <w:pPr>
        <w:numPr>
          <w:ilvl w:val="0"/>
          <w:numId w:val="14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ЧЕРНЫЙ щуп к гнезду «</w:t>
      </w:r>
      <w:r>
        <w:rPr>
          <w:rFonts w:ascii="Arial" w:hAnsi="Arial" w:cs="Arial"/>
          <w:sz w:val="15"/>
          <w:szCs w:val="15"/>
        </w:rPr>
        <w:t>COM</w:t>
      </w:r>
      <w:r w:rsidRPr="0073361F">
        <w:rPr>
          <w:rFonts w:ascii="Arial" w:hAnsi="Arial" w:cs="Arial"/>
          <w:sz w:val="15"/>
          <w:szCs w:val="15"/>
          <w:lang w:val="ru-RU"/>
        </w:rPr>
        <w:t>», а КРАСНЫЙ — к гнезду «</w:t>
      </w:r>
      <w:r>
        <w:rPr>
          <w:rFonts w:ascii="Arial" w:hAnsi="Arial" w:cs="Arial"/>
          <w:sz w:val="15"/>
          <w:szCs w:val="15"/>
        </w:rPr>
        <w:t>VΩ</w:t>
      </w:r>
      <w:r w:rsidRPr="0073361F">
        <w:rPr>
          <w:rFonts w:ascii="Arial" w:hAnsi="Arial" w:cs="Arial"/>
          <w:sz w:val="15"/>
          <w:szCs w:val="15"/>
          <w:lang w:val="ru-RU"/>
        </w:rPr>
        <w:t>» (Примечание: полярность красного щупа — положительная «+»).</w:t>
      </w:r>
    </w:p>
    <w:p w:rsidR="00E976F7" w:rsidRPr="0073361F" w:rsidRDefault="0073361F">
      <w:pPr>
        <w:numPr>
          <w:ilvl w:val="0"/>
          <w:numId w:val="14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Установите переключатель диапазонов в положение</w:t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152400" cy="85725"/>
            <wp:effectExtent l="0" t="0" r="0" b="0"/>
            <wp:docPr id="53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80" t="-314" r="-180" b="-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bCs/>
          <w:sz w:val="15"/>
          <w:szCs w:val="15"/>
          <w:lang w:val="ru-RU"/>
        </w:rPr>
        <w:t xml:space="preserve"> </w:t>
      </w:r>
      <w:r w:rsidRPr="0073361F">
        <w:rPr>
          <w:rFonts w:ascii="Arial" w:hAnsi="Arial" w:cs="Arial"/>
          <w:sz w:val="15"/>
          <w:szCs w:val="15"/>
          <w:lang w:val="ru-RU"/>
        </w:rPr>
        <w:t>диапазон</w:t>
      </w:r>
    </w:p>
    <w:p w:rsidR="00E976F7" w:rsidRPr="0073361F" w:rsidRDefault="0073361F">
      <w:pPr>
        <w:numPr>
          <w:ilvl w:val="0"/>
          <w:numId w:val="14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красный щуп к аноду проверяемого диода, а черный щуп — к катоду.</w:t>
      </w:r>
    </w:p>
    <w:p w:rsidR="00E976F7" w:rsidRPr="0073361F" w:rsidRDefault="0073361F">
      <w:pPr>
        <w:numPr>
          <w:ilvl w:val="0"/>
          <w:numId w:val="14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bCs/>
          <w:sz w:val="15"/>
          <w:szCs w:val="15"/>
          <w:lang w:val="ru-RU"/>
        </w:rPr>
        <w:t>Прибор покажет приблизительное прямое напряжение диода. Если подключение неправильное, на дисплее отобразится «1».</w:t>
      </w:r>
    </w:p>
    <w:p w:rsidR="00E976F7" w:rsidRPr="0073361F" w:rsidRDefault="00E976F7">
      <w:pPr>
        <w:spacing w:line="0" w:lineRule="atLeast"/>
        <w:rPr>
          <w:rFonts w:ascii="Arial" w:hAnsi="Arial" w:cs="Arial"/>
          <w:bCs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6-6. Тест транзистора</w:t>
      </w:r>
    </w:p>
    <w:p w:rsidR="00E976F7" w:rsidRPr="0073361F" w:rsidRDefault="0073361F">
      <w:pPr>
        <w:numPr>
          <w:ilvl w:val="0"/>
          <w:numId w:val="4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Установите переключатель диапазонов в положение </w:t>
      </w:r>
      <w:r>
        <w:rPr>
          <w:rFonts w:ascii="Arial" w:hAnsi="Arial" w:cs="Arial"/>
          <w:sz w:val="15"/>
          <w:szCs w:val="15"/>
        </w:rPr>
        <w:t>hFE</w:t>
      </w:r>
      <w:r w:rsidRPr="0073361F">
        <w:rPr>
          <w:rFonts w:ascii="Arial" w:hAnsi="Arial" w:cs="Arial"/>
          <w:sz w:val="15"/>
          <w:szCs w:val="15"/>
          <w:lang w:val="ru-RU"/>
        </w:rPr>
        <w:t>.</w:t>
      </w:r>
    </w:p>
    <w:p w:rsidR="00E976F7" w:rsidRDefault="0073361F">
      <w:pPr>
        <w:numPr>
          <w:ilvl w:val="0"/>
          <w:numId w:val="4"/>
        </w:numPr>
        <w:spacing w:line="0" w:lineRule="atLeast"/>
      </w:pPr>
      <w:r w:rsidRPr="0073361F">
        <w:rPr>
          <w:rFonts w:ascii="Arial" w:hAnsi="Arial" w:cs="Arial"/>
          <w:sz w:val="15"/>
          <w:szCs w:val="15"/>
          <w:lang w:val="ru-RU"/>
        </w:rPr>
        <w:t xml:space="preserve">Определите тип транзистора: </w:t>
      </w:r>
      <w:r>
        <w:rPr>
          <w:rFonts w:ascii="Arial" w:hAnsi="Arial" w:cs="Arial"/>
          <w:sz w:val="15"/>
          <w:szCs w:val="15"/>
        </w:rPr>
        <w:t>NPN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или </w:t>
      </w:r>
      <w:r>
        <w:rPr>
          <w:rFonts w:ascii="Arial" w:hAnsi="Arial" w:cs="Arial"/>
          <w:sz w:val="15"/>
          <w:szCs w:val="15"/>
        </w:rPr>
        <w:t>PNP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, и найдите выводы эмиттера, базы и коллектора. </w:t>
      </w:r>
      <w:r>
        <w:rPr>
          <w:rFonts w:ascii="Arial" w:hAnsi="Arial" w:cs="Arial"/>
          <w:sz w:val="15"/>
          <w:szCs w:val="15"/>
        </w:rPr>
        <w:t>Вставьте выводы проверяемого транзистора в соответствующие отверстия разъёма hFE.</w:t>
      </w:r>
    </w:p>
    <w:p w:rsidR="00E976F7" w:rsidRPr="0073361F" w:rsidRDefault="0073361F">
      <w:pPr>
        <w:numPr>
          <w:ilvl w:val="0"/>
          <w:numId w:val="4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На ЖК-дисплее отобразится приблизительное значение </w:t>
      </w:r>
      <w:r>
        <w:rPr>
          <w:rFonts w:ascii="Arial" w:hAnsi="Arial" w:cs="Arial"/>
          <w:sz w:val="15"/>
          <w:szCs w:val="15"/>
        </w:rPr>
        <w:t>hFE</w:t>
      </w:r>
      <w:r w:rsidRPr="0073361F">
        <w:rPr>
          <w:rFonts w:ascii="Arial" w:hAnsi="Arial" w:cs="Arial"/>
          <w:sz w:val="15"/>
          <w:szCs w:val="15"/>
          <w:lang w:val="ru-RU"/>
        </w:rPr>
        <w:t>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6-7. Измерение температуры</w:t>
      </w:r>
    </w:p>
    <w:p w:rsidR="00E976F7" w:rsidRPr="0073361F" w:rsidRDefault="0073361F">
      <w:pPr>
        <w:numPr>
          <w:ilvl w:val="0"/>
          <w:numId w:val="5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Установите переключатель диапазонов в положение °</w:t>
      </w:r>
      <w:r>
        <w:rPr>
          <w:rFonts w:ascii="Arial" w:hAnsi="Arial" w:cs="Arial"/>
          <w:sz w:val="15"/>
          <w:szCs w:val="15"/>
        </w:rPr>
        <w:t>C</w:t>
      </w:r>
      <w:r w:rsidRPr="0073361F">
        <w:rPr>
          <w:rFonts w:ascii="Arial" w:hAnsi="Arial" w:cs="Arial"/>
          <w:sz w:val="15"/>
          <w:szCs w:val="15"/>
          <w:lang w:val="ru-RU"/>
        </w:rPr>
        <w:t>.</w:t>
      </w:r>
    </w:p>
    <w:p w:rsidR="00E976F7" w:rsidRPr="0073361F" w:rsidRDefault="0073361F">
      <w:pPr>
        <w:numPr>
          <w:ilvl w:val="0"/>
          <w:numId w:val="5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термопару типа К к измерителю. ЧЕРНЫЙ штекер подключите к гнезду «</w:t>
      </w:r>
      <w:r>
        <w:rPr>
          <w:rFonts w:ascii="Arial" w:hAnsi="Arial" w:cs="Arial"/>
          <w:sz w:val="15"/>
          <w:szCs w:val="15"/>
        </w:rPr>
        <w:t>COM</w:t>
      </w:r>
      <w:r w:rsidRPr="0073361F">
        <w:rPr>
          <w:rFonts w:ascii="Arial" w:hAnsi="Arial" w:cs="Arial"/>
          <w:sz w:val="15"/>
          <w:szCs w:val="15"/>
          <w:lang w:val="ru-RU"/>
        </w:rPr>
        <w:t>», а КРАСНЫЙ — к гнезду «</w:t>
      </w:r>
      <w:r>
        <w:rPr>
          <w:rFonts w:ascii="Arial" w:hAnsi="Arial" w:cs="Arial"/>
          <w:sz w:val="15"/>
          <w:szCs w:val="15"/>
        </w:rPr>
        <w:t>mA</w:t>
      </w:r>
      <w:r w:rsidRPr="0073361F">
        <w:rPr>
          <w:rFonts w:ascii="Arial" w:hAnsi="Arial" w:cs="Arial"/>
          <w:sz w:val="15"/>
          <w:szCs w:val="15"/>
          <w:lang w:val="ru-RU"/>
        </w:rPr>
        <w:t>» (Примечание: полярность красного щупа — положительная «+»).</w:t>
      </w:r>
    </w:p>
    <w:p w:rsidR="00E976F7" w:rsidRPr="0073361F" w:rsidRDefault="0073361F">
      <w:pPr>
        <w:numPr>
          <w:ilvl w:val="0"/>
          <w:numId w:val="5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Вставьте черный (или «-») штекер термопары типа К в гнездо «-» адаптера, а красный (или «+») штекер — в гнездо «+» адаптера.</w:t>
      </w:r>
    </w:p>
    <w:p w:rsidR="00E976F7" w:rsidRPr="0073361F" w:rsidRDefault="0073361F">
      <w:pPr>
        <w:numPr>
          <w:ilvl w:val="0"/>
          <w:numId w:val="5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Осторожно прикоснитесь концом термопары к измеряемому объекту.</w:t>
      </w:r>
    </w:p>
    <w:p w:rsidR="00E976F7" w:rsidRPr="0073361F" w:rsidRDefault="0073361F">
      <w:pPr>
        <w:numPr>
          <w:ilvl w:val="0"/>
          <w:numId w:val="5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Подождите немного и прочтите показания на дисплее.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6-8. Измерение емкости</w:t>
      </w:r>
    </w:p>
    <w:p w:rsidR="00E976F7" w:rsidRPr="0073361F" w:rsidRDefault="0073361F">
      <w:pPr>
        <w:numPr>
          <w:ilvl w:val="0"/>
          <w:numId w:val="2"/>
        </w:numPr>
        <w:tabs>
          <w:tab w:val="left" w:pos="210"/>
        </w:tabs>
        <w:spacing w:line="0" w:lineRule="atLeast"/>
        <w:ind w:left="210" w:hanging="210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Подключите ЧЕРНЫЙ щуп к разъему </w:t>
      </w:r>
      <w:r>
        <w:rPr>
          <w:rFonts w:ascii="Arial" w:hAnsi="Arial" w:cs="Arial"/>
          <w:sz w:val="15"/>
          <w:szCs w:val="15"/>
        </w:rPr>
        <w:t>COM</w:t>
      </w:r>
      <w:r w:rsidRPr="0073361F">
        <w:rPr>
          <w:rFonts w:ascii="Arial" w:hAnsi="Arial" w:cs="Arial"/>
          <w:sz w:val="15"/>
          <w:szCs w:val="15"/>
          <w:lang w:val="ru-RU"/>
        </w:rPr>
        <w:t>, а КРАСНЫЙ — к разъему мА.</w:t>
      </w:r>
    </w:p>
    <w:p w:rsidR="00E976F7" w:rsidRPr="0073361F" w:rsidRDefault="0073361F">
      <w:pPr>
        <w:numPr>
          <w:ilvl w:val="0"/>
          <w:numId w:val="2"/>
        </w:numPr>
        <w:tabs>
          <w:tab w:val="left" w:pos="210"/>
        </w:tabs>
        <w:spacing w:line="0" w:lineRule="atLeast"/>
        <w:ind w:left="210" w:hanging="210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Установите переключатель функций в положение </w:t>
      </w:r>
      <w:r>
        <w:rPr>
          <w:rFonts w:ascii="Arial" w:hAnsi="Arial" w:cs="Arial"/>
          <w:sz w:val="15"/>
          <w:szCs w:val="15"/>
        </w:rPr>
        <w:t>F</w:t>
      </w:r>
      <w:r w:rsidRPr="0073361F">
        <w:rPr>
          <w:rFonts w:ascii="Arial" w:hAnsi="Arial" w:cs="Arial"/>
          <w:sz w:val="15"/>
          <w:szCs w:val="15"/>
          <w:lang w:val="ru-RU"/>
        </w:rPr>
        <w:t>. (ПРИМЕЧАНИЕ: Полярность КРАСНОГО провода — положительная «+»).</w:t>
      </w:r>
    </w:p>
    <w:p w:rsidR="00E976F7" w:rsidRPr="0073361F" w:rsidRDefault="0073361F">
      <w:pPr>
        <w:numPr>
          <w:ilvl w:val="0"/>
          <w:numId w:val="2"/>
        </w:numPr>
        <w:tabs>
          <w:tab w:val="left" w:pos="210"/>
        </w:tabs>
        <w:spacing w:line="0" w:lineRule="atLeast"/>
        <w:ind w:left="210" w:hanging="210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щупы к измеряемому конденсатору и убедитесь, что соблюдена полярность подключения.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b/>
          <w:sz w:val="15"/>
          <w:szCs w:val="15"/>
          <w:lang w:val="ru-RU"/>
        </w:rPr>
        <w:t>Примечание: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Во избежание повреждения измерителя </w:t>
      </w:r>
      <w:r w:rsidRPr="0073361F">
        <w:rPr>
          <w:rFonts w:ascii="Arial" w:hAnsi="Arial" w:cs="Arial"/>
          <w:sz w:val="15"/>
          <w:szCs w:val="15"/>
          <w:lang w:val="ru-RU"/>
        </w:rPr>
        <w:lastRenderedPageBreak/>
        <w:t>отключите питание цепи и разрядите все высоковольтные конденсаторы перед измерением ёмкости. Испытуемый конденсатор должен быть разряжен перед процедурой измерения. Никогда не подавайте напряжение на вход измерителя, это может привести к серьёзным повреждениям.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6-9. Измерение частоты</w:t>
      </w:r>
    </w:p>
    <w:p w:rsidR="00E976F7" w:rsidRPr="0073361F" w:rsidRDefault="0073361F">
      <w:pPr>
        <w:numPr>
          <w:ilvl w:val="0"/>
          <w:numId w:val="11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Установите переключатель диапазона функций в требуемое положение «Гц».</w:t>
      </w:r>
    </w:p>
    <w:p w:rsidR="00E976F7" w:rsidRPr="0073361F" w:rsidRDefault="0073361F">
      <w:pPr>
        <w:numPr>
          <w:ilvl w:val="0"/>
          <w:numId w:val="11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ЧЕРНЫЙ щуп к гнезду «</w:t>
      </w:r>
      <w:r>
        <w:rPr>
          <w:rFonts w:ascii="Arial" w:hAnsi="Arial" w:cs="Arial"/>
          <w:sz w:val="15"/>
          <w:szCs w:val="15"/>
        </w:rPr>
        <w:t>COM</w:t>
      </w:r>
      <w:r w:rsidRPr="0073361F">
        <w:rPr>
          <w:rFonts w:ascii="Arial" w:hAnsi="Arial" w:cs="Arial"/>
          <w:sz w:val="15"/>
          <w:szCs w:val="15"/>
          <w:lang w:val="ru-RU"/>
        </w:rPr>
        <w:t>», а КРАСНЫЙ — к гнезду «</w:t>
      </w:r>
      <w:r>
        <w:rPr>
          <w:rFonts w:ascii="Arial" w:hAnsi="Arial" w:cs="Arial"/>
          <w:sz w:val="15"/>
          <w:szCs w:val="15"/>
        </w:rPr>
        <w:t>VΩ</w:t>
      </w:r>
      <w:r w:rsidRPr="0073361F">
        <w:rPr>
          <w:rFonts w:ascii="Arial" w:hAnsi="Arial" w:cs="Arial"/>
          <w:sz w:val="15"/>
          <w:szCs w:val="15"/>
          <w:lang w:val="ru-RU"/>
        </w:rPr>
        <w:t>» (Примечание: полярность красного щупа — положительная «+»).</w:t>
      </w:r>
    </w:p>
    <w:p w:rsidR="00E976F7" w:rsidRPr="0073361F" w:rsidRDefault="0073361F">
      <w:pPr>
        <w:numPr>
          <w:ilvl w:val="0"/>
          <w:numId w:val="11"/>
        </w:num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щупы к измеряемой нагрузке.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Примечание: Не подавайте на вход напряжение более 250 В (среднеквадратичное значение). Индикация напряжения может превышать 100 В (среднеквадратичное значение), но показания могут выходить за пределы спецификации.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6-10. Тест на логику</w:t>
      </w:r>
    </w:p>
    <w:p w:rsidR="00E976F7" w:rsidRPr="0073361F" w:rsidRDefault="0073361F">
      <w:pPr>
        <w:numPr>
          <w:ilvl w:val="0"/>
          <w:numId w:val="10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Установите переключатель диапазона функций в положение «ЛОГИКА».</w:t>
      </w:r>
    </w:p>
    <w:p w:rsidR="00E976F7" w:rsidRPr="0073361F" w:rsidRDefault="0073361F">
      <w:pPr>
        <w:numPr>
          <w:ilvl w:val="0"/>
          <w:numId w:val="10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ЧЕРНЫЙ щуп к гнезду «</w:t>
      </w:r>
      <w:r>
        <w:rPr>
          <w:rFonts w:ascii="Arial" w:hAnsi="Arial" w:cs="Arial"/>
          <w:sz w:val="15"/>
          <w:szCs w:val="15"/>
        </w:rPr>
        <w:t>COM</w:t>
      </w:r>
      <w:r w:rsidRPr="0073361F">
        <w:rPr>
          <w:rFonts w:ascii="Arial" w:hAnsi="Arial" w:cs="Arial"/>
          <w:sz w:val="15"/>
          <w:szCs w:val="15"/>
          <w:lang w:val="ru-RU"/>
        </w:rPr>
        <w:t>», а КРАСНЫЙ — к гнезду «</w:t>
      </w:r>
      <w:r>
        <w:rPr>
          <w:rFonts w:ascii="Arial" w:hAnsi="Arial" w:cs="Arial"/>
          <w:sz w:val="15"/>
          <w:szCs w:val="15"/>
        </w:rPr>
        <w:t>VΩ</w:t>
      </w:r>
      <w:r w:rsidRPr="0073361F">
        <w:rPr>
          <w:rFonts w:ascii="Arial" w:hAnsi="Arial" w:cs="Arial"/>
          <w:sz w:val="15"/>
          <w:szCs w:val="15"/>
          <w:lang w:val="ru-RU"/>
        </w:rPr>
        <w:t>» (Примечание: полярность красного щупа — положительная «+»).</w:t>
      </w:r>
    </w:p>
    <w:p w:rsidR="00E976F7" w:rsidRPr="0073361F" w:rsidRDefault="0073361F">
      <w:pPr>
        <w:numPr>
          <w:ilvl w:val="0"/>
          <w:numId w:val="10"/>
        </w:num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Подключите щупы к измеряемой нагрузке.</w:t>
      </w:r>
    </w:p>
    <w:p w:rsidR="00E976F7" w:rsidRPr="0073361F" w:rsidRDefault="0073361F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Примечание: Не подавайте на вход более 250 В среднеквадратичного значения.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b/>
          <w:bCs/>
          <w:sz w:val="15"/>
          <w:szCs w:val="15"/>
          <w:lang w:val="ru-RU"/>
        </w:rPr>
        <w:t>7.</w:t>
      </w:r>
      <w:r w:rsidRPr="0073361F">
        <w:rPr>
          <w:rFonts w:ascii="Arial" w:hAnsi="Arial" w:cs="Arial"/>
          <w:b/>
          <w:sz w:val="15"/>
          <w:szCs w:val="15"/>
          <w:lang w:val="ru-RU"/>
        </w:rPr>
        <w:t>Автоматическое выключение питания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Если включить счётчик примерно на 15 минут, он автоматически выключится. Чтобы включить его снова, просто дважды нажмите кнопку питания.</w:t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b/>
          <w:bCs/>
          <w:sz w:val="15"/>
          <w:szCs w:val="15"/>
          <w:lang w:val="ru-RU"/>
        </w:rPr>
        <w:lastRenderedPageBreak/>
        <w:t>8. ВЫБОР УГЛА НАКЛОНА ПАНЕЛИ ЖК-ДИСПЛЕЯ</w:t>
      </w:r>
    </w:p>
    <w:p w:rsidR="00E976F7" w:rsidRDefault="0073361F">
      <w:pPr>
        <w:spacing w:line="0" w:lineRule="atLeast"/>
        <w:rPr>
          <w:rFonts w:ascii="Arial" w:hAnsi="Arial" w:cs="Arial"/>
          <w:bCs/>
          <w:sz w:val="15"/>
          <w:szCs w:val="15"/>
        </w:rPr>
      </w:pPr>
      <w:r w:rsidRPr="0073361F">
        <w:rPr>
          <w:rFonts w:ascii="Arial" w:hAnsi="Arial" w:cs="Arial"/>
          <w:bCs/>
          <w:sz w:val="15"/>
          <w:szCs w:val="15"/>
          <w:lang w:val="ru-RU"/>
        </w:rPr>
        <w:t xml:space="preserve">ЖК-дисплей заблокирован в горизонтальном положении в нормальном рабочем состоянии и при хранении. Если необходимо изменить угол наклона дисплея, нажмите кнопку, расположенную над верхней частью корпуса, чтобы разблокировать дисплей. </w:t>
      </w:r>
      <w:r>
        <w:rPr>
          <w:rFonts w:ascii="Arial" w:hAnsi="Arial" w:cs="Arial"/>
          <w:bCs/>
          <w:sz w:val="15"/>
          <w:szCs w:val="15"/>
        </w:rPr>
        <w:t>Дисплей можно повернуть под оптимальным углом.</w:t>
      </w:r>
    </w:p>
    <w:p w:rsidR="00E976F7" w:rsidRDefault="00E976F7">
      <w:pPr>
        <w:spacing w:line="0" w:lineRule="atLeast"/>
        <w:rPr>
          <w:rFonts w:ascii="Arial" w:hAnsi="Arial" w:cs="Arial"/>
          <w:bCs/>
          <w:sz w:val="15"/>
          <w:szCs w:val="15"/>
        </w:rPr>
      </w:pPr>
    </w:p>
    <w:p w:rsidR="00E976F7" w:rsidRDefault="0073361F">
      <w:pPr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2518410" cy="986155"/>
            <wp:effectExtent l="0" t="0" r="0" b="0"/>
            <wp:docPr id="54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8" t="-21" r="-8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b/>
          <w:bCs/>
          <w:sz w:val="15"/>
          <w:szCs w:val="15"/>
          <w:lang w:val="ru-RU"/>
        </w:rPr>
        <w:lastRenderedPageBreak/>
        <w:t>9. ЗАМЕНА БАТАРЕИ</w:t>
      </w:r>
    </w:p>
    <w:p w:rsidR="00E976F7" w:rsidRPr="00CA40C0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Если знак «</w:t>
      </w:r>
      <w:r>
        <w:rPr>
          <w:rFonts w:ascii="Arial" w:hAnsi="Arial" w:cs="Arial"/>
          <w:noProof/>
          <w:sz w:val="15"/>
          <w:szCs w:val="15"/>
          <w:lang w:val="ru-RU" w:eastAsia="ru-RU"/>
        </w:rPr>
        <w:drawing>
          <wp:inline distT="0" distB="0" distL="0" distR="0">
            <wp:extent cx="127000" cy="88900"/>
            <wp:effectExtent l="0" t="0" r="0" b="0"/>
            <wp:docPr id="55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</a:blip>
                    <a:srcRect l="-2564" t="-3704" r="-2564" b="-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1F">
        <w:rPr>
          <w:rFonts w:ascii="Arial" w:hAnsi="Arial" w:cs="Arial"/>
          <w:sz w:val="15"/>
          <w:szCs w:val="15"/>
          <w:lang w:val="ru-RU"/>
        </w:rPr>
        <w:t xml:space="preserve">На дисплее появляется сообщение « » , это означает, что необходимо заменить батарею. </w:t>
      </w:r>
      <w:r w:rsidRPr="00CA40C0">
        <w:rPr>
          <w:rFonts w:ascii="Arial" w:hAnsi="Arial" w:cs="Arial"/>
          <w:sz w:val="15"/>
          <w:szCs w:val="15"/>
          <w:lang w:val="ru-RU"/>
        </w:rPr>
        <w:t xml:space="preserve">Открутите винты и откройте заднюю крышку, замените разряженную батарею новой (9 В </w:t>
      </w:r>
      <w:r>
        <w:rPr>
          <w:rFonts w:ascii="Arial" w:hAnsi="Arial" w:cs="Arial"/>
          <w:sz w:val="15"/>
          <w:szCs w:val="15"/>
        </w:rPr>
        <w:t>IED</w:t>
      </w:r>
      <w:r w:rsidRPr="00CA40C0">
        <w:rPr>
          <w:rFonts w:ascii="Arial" w:hAnsi="Arial" w:cs="Arial"/>
          <w:sz w:val="15"/>
          <w:szCs w:val="15"/>
          <w:lang w:val="ru-RU"/>
        </w:rPr>
        <w:t xml:space="preserve"> 6</w:t>
      </w:r>
      <w:r>
        <w:rPr>
          <w:rFonts w:ascii="Arial" w:hAnsi="Arial" w:cs="Arial"/>
          <w:sz w:val="15"/>
          <w:szCs w:val="15"/>
        </w:rPr>
        <w:t>F</w:t>
      </w:r>
      <w:r w:rsidRPr="00CA40C0">
        <w:rPr>
          <w:rFonts w:ascii="Arial" w:hAnsi="Arial" w:cs="Arial"/>
          <w:sz w:val="15"/>
          <w:szCs w:val="15"/>
          <w:lang w:val="ru-RU"/>
        </w:rPr>
        <w:t xml:space="preserve">22, </w:t>
      </w:r>
      <w:r>
        <w:rPr>
          <w:rFonts w:ascii="Arial" w:hAnsi="Arial" w:cs="Arial"/>
          <w:sz w:val="15"/>
          <w:szCs w:val="15"/>
        </w:rPr>
        <w:t>NEDA</w:t>
      </w:r>
      <w:r w:rsidRPr="00CA40C0">
        <w:rPr>
          <w:rFonts w:ascii="Arial" w:hAnsi="Arial" w:cs="Arial"/>
          <w:sz w:val="15"/>
          <w:szCs w:val="15"/>
          <w:lang w:val="ru-RU"/>
        </w:rPr>
        <w:t xml:space="preserve"> 1604 или аналогичной).</w:t>
      </w:r>
    </w:p>
    <w:p w:rsidR="00E976F7" w:rsidRPr="00CA40C0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b/>
          <w:bCs/>
          <w:sz w:val="15"/>
          <w:szCs w:val="15"/>
          <w:lang w:val="ru-RU"/>
        </w:rPr>
        <w:t>10. АКСЕССУАРЫ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Руководство пользователя: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  <w:t>1 шт.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Тестовые провода: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</w:r>
      <w:r w:rsidRPr="0073361F">
        <w:rPr>
          <w:rFonts w:ascii="Arial" w:hAnsi="Arial" w:cs="Arial"/>
          <w:sz w:val="15"/>
          <w:szCs w:val="15"/>
          <w:lang w:val="ru-RU"/>
        </w:rPr>
        <w:tab/>
        <w:t>1 пара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Термопара типа К (только </w:t>
      </w:r>
      <w:r>
        <w:rPr>
          <w:rFonts w:ascii="Arial" w:hAnsi="Arial" w:cs="Arial"/>
          <w:sz w:val="15"/>
          <w:szCs w:val="15"/>
        </w:rPr>
        <w:t>DT</w:t>
      </w:r>
      <w:r w:rsidRPr="0073361F">
        <w:rPr>
          <w:rFonts w:ascii="Arial" w:hAnsi="Arial" w:cs="Arial"/>
          <w:sz w:val="15"/>
          <w:szCs w:val="15"/>
          <w:lang w:val="ru-RU"/>
        </w:rPr>
        <w:t>9207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и </w:t>
      </w:r>
      <w:r>
        <w:rPr>
          <w:rFonts w:ascii="Arial" w:hAnsi="Arial" w:cs="Arial"/>
          <w:sz w:val="15"/>
          <w:szCs w:val="15"/>
        </w:rPr>
        <w:t>DT</w:t>
      </w:r>
      <w:r w:rsidRPr="0073361F">
        <w:rPr>
          <w:rFonts w:ascii="Arial" w:hAnsi="Arial" w:cs="Arial"/>
          <w:sz w:val="15"/>
          <w:szCs w:val="15"/>
          <w:lang w:val="ru-RU"/>
        </w:rPr>
        <w:t>9208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):1 шт.</w:t>
      </w:r>
      <w:r w:rsidRPr="0073361F">
        <w:rPr>
          <w:rFonts w:ascii="Arial" w:hAnsi="Arial" w:cs="Arial"/>
          <w:sz w:val="15"/>
          <w:szCs w:val="15"/>
          <w:lang w:val="ru-RU"/>
        </w:rPr>
        <w:tab/>
      </w:r>
    </w:p>
    <w:p w:rsidR="00E976F7" w:rsidRPr="0073361F" w:rsidRDefault="00E976F7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</w:pPr>
      <w:r>
        <w:rPr>
          <w:rFonts w:ascii="Arial" w:hAnsi="Arial" w:cs="Arial"/>
          <w:b/>
          <w:bCs/>
          <w:sz w:val="15"/>
          <w:szCs w:val="15"/>
        </w:rPr>
        <w:t>11. ЗАМЕНА ПРЕДОХРАНИТЕЛЯ</w:t>
      </w:r>
    </w:p>
    <w:p w:rsidR="00E976F7" w:rsidRPr="0073361F" w:rsidRDefault="0073361F">
      <w:pPr>
        <w:numPr>
          <w:ilvl w:val="0"/>
          <w:numId w:val="7"/>
        </w:numPr>
        <w:tabs>
          <w:tab w:val="left" w:pos="210"/>
        </w:tabs>
        <w:spacing w:line="0" w:lineRule="atLeast"/>
        <w:ind w:left="210" w:hanging="210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Замену предохранителя следует производить только после отсоединения измерительных проводов и выключения питания.</w:t>
      </w:r>
    </w:p>
    <w:p w:rsidR="00E976F7" w:rsidRPr="0073361F" w:rsidRDefault="0073361F">
      <w:pPr>
        <w:numPr>
          <w:ilvl w:val="0"/>
          <w:numId w:val="7"/>
        </w:numPr>
        <w:tabs>
          <w:tab w:val="left" w:pos="210"/>
        </w:tabs>
        <w:spacing w:line="0" w:lineRule="atLeast"/>
        <w:ind w:left="210" w:hanging="210"/>
        <w:rPr>
          <w:rFonts w:ascii="Arial" w:hAnsi="Arial" w:cs="Arial"/>
          <w:sz w:val="15"/>
          <w:szCs w:val="15"/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>Ослабьте винты с помощью подходящей отвертки и снимите дно корпуса.</w:t>
      </w:r>
    </w:p>
    <w:p w:rsidR="00E976F7" w:rsidRDefault="0073361F">
      <w:pPr>
        <w:numPr>
          <w:ilvl w:val="0"/>
          <w:numId w:val="7"/>
        </w:numPr>
        <w:tabs>
          <w:tab w:val="left" w:pos="210"/>
        </w:tabs>
        <w:spacing w:line="0" w:lineRule="atLeast"/>
        <w:ind w:left="210" w:hanging="21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Счетчик защищен предохранителем:</w:t>
      </w:r>
    </w:p>
    <w:p w:rsidR="00E976F7" w:rsidRPr="0073361F" w:rsidRDefault="0073361F">
      <w:pPr>
        <w:spacing w:line="0" w:lineRule="atLeast"/>
        <w:rPr>
          <w:lang w:val="ru-RU"/>
        </w:rPr>
      </w:pPr>
      <w:r w:rsidRPr="0073361F">
        <w:rPr>
          <w:rFonts w:ascii="Arial" w:hAnsi="Arial" w:cs="Arial"/>
          <w:sz w:val="15"/>
          <w:szCs w:val="15"/>
          <w:lang w:val="ru-RU"/>
        </w:rPr>
        <w:t xml:space="preserve">а) мА: </w:t>
      </w:r>
      <w:r>
        <w:rPr>
          <w:rFonts w:ascii="Arial" w:hAnsi="Arial" w:cs="Arial"/>
          <w:sz w:val="15"/>
          <w:szCs w:val="15"/>
        </w:rPr>
        <w:t>F</w:t>
      </w:r>
      <w:r w:rsidRPr="0073361F">
        <w:rPr>
          <w:rFonts w:ascii="Arial" w:hAnsi="Arial" w:cs="Arial"/>
          <w:sz w:val="15"/>
          <w:szCs w:val="15"/>
          <w:lang w:val="ru-RU"/>
        </w:rPr>
        <w:t>0.5</w:t>
      </w:r>
      <w:r>
        <w:rPr>
          <w:rFonts w:ascii="Arial" w:hAnsi="Arial" w:cs="Arial"/>
          <w:sz w:val="15"/>
          <w:szCs w:val="15"/>
        </w:rPr>
        <w:t>A</w:t>
      </w:r>
      <w:r w:rsidRPr="0073361F">
        <w:rPr>
          <w:rFonts w:ascii="Arial" w:hAnsi="Arial" w:cs="Arial"/>
          <w:sz w:val="15"/>
          <w:szCs w:val="15"/>
          <w:lang w:val="ru-RU"/>
        </w:rPr>
        <w:t>/250</w:t>
      </w:r>
      <w:r>
        <w:rPr>
          <w:rFonts w:ascii="Arial" w:hAnsi="Arial" w:cs="Arial"/>
          <w:sz w:val="15"/>
          <w:szCs w:val="15"/>
        </w:rPr>
        <w:t>V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 </w:t>
      </w:r>
      <w:r>
        <w:rPr>
          <w:rFonts w:ascii="Arial" w:hAnsi="Arial" w:cs="Arial"/>
          <w:sz w:val="15"/>
          <w:szCs w:val="15"/>
        </w:rPr>
        <w:t>Fast</w:t>
      </w:r>
      <w:r w:rsidRPr="0073361F">
        <w:rPr>
          <w:rFonts w:ascii="Arial" w:hAnsi="Arial" w:cs="Arial"/>
          <w:sz w:val="15"/>
          <w:szCs w:val="15"/>
          <w:lang w:val="ru-RU"/>
        </w:rPr>
        <w:t xml:space="preserve">, размеры </w:t>
      </w:r>
      <w:r>
        <w:rPr>
          <w:rFonts w:ascii="Arial" w:hAnsi="Arial" w:cs="Arial"/>
          <w:sz w:val="15"/>
          <w:szCs w:val="15"/>
        </w:rPr>
        <w:t>Φ</w:t>
      </w:r>
      <w:r w:rsidRPr="0073361F">
        <w:rPr>
          <w:rFonts w:ascii="Arial" w:hAnsi="Arial" w:cs="Arial"/>
          <w:sz w:val="15"/>
          <w:szCs w:val="15"/>
          <w:lang w:val="ru-RU"/>
        </w:rPr>
        <w:t>5*20мм.</w:t>
      </w:r>
    </w:p>
    <w:p w:rsidR="00E976F7" w:rsidRDefault="0073361F">
      <w:pPr>
        <w:spacing w:line="0" w:lineRule="atLeast"/>
      </w:pPr>
      <w:r>
        <w:rPr>
          <w:rFonts w:ascii="Arial" w:hAnsi="Arial" w:cs="Arial"/>
          <w:sz w:val="15"/>
          <w:szCs w:val="15"/>
        </w:rPr>
        <w:t>б) A(DT9201A): F2A/250V Fast, размеры Φ5*20 мм.</w:t>
      </w:r>
    </w:p>
    <w:p w:rsidR="00CA40C0" w:rsidRDefault="0073361F">
      <w:pPr>
        <w:numPr>
          <w:ilvl w:val="0"/>
          <w:numId w:val="7"/>
        </w:numPr>
        <w:tabs>
          <w:tab w:val="left" w:pos="210"/>
        </w:tabs>
        <w:spacing w:line="0" w:lineRule="atLeast"/>
        <w:ind w:left="210" w:hanging="210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 xml:space="preserve">Установите на место нижнюю часть корпуса и закрутите три винта. </w:t>
      </w:r>
      <w:r w:rsidRPr="0073361F">
        <w:rPr>
          <w:rFonts w:ascii="Arial" w:hAnsi="Arial" w:cs="Arial"/>
          <w:sz w:val="15"/>
          <w:szCs w:val="15"/>
          <w:lang w:val="ru-RU"/>
        </w:rPr>
        <w:t>Никогда не пользуйтесь счётчиком, если нижняя часть корпуса не закрыта полностью.</w:t>
      </w:r>
    </w:p>
    <w:p w:rsidR="00CA40C0" w:rsidRDefault="00CA40C0" w:rsidP="00CA40C0">
      <w:pPr>
        <w:tabs>
          <w:tab w:val="left" w:pos="210"/>
        </w:tabs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CA40C0" w:rsidRPr="00CA40C0" w:rsidRDefault="00CA40C0" w:rsidP="00CA40C0">
      <w:pPr>
        <w:spacing w:line="240" w:lineRule="atLeast"/>
        <w:contextualSpacing/>
        <w:rPr>
          <w:rFonts w:ascii="Arial" w:hAnsi="Arial" w:cs="Arial"/>
          <w:b/>
          <w:sz w:val="15"/>
          <w:szCs w:val="15"/>
          <w:lang w:val="ru-RU"/>
        </w:rPr>
      </w:pPr>
      <w:r>
        <w:rPr>
          <w:rFonts w:ascii="Arial" w:hAnsi="Arial" w:cs="Arial"/>
          <w:b/>
          <w:sz w:val="15"/>
          <w:szCs w:val="15"/>
        </w:rPr>
        <w:t xml:space="preserve">12. </w:t>
      </w:r>
      <w:r w:rsidRPr="00CA40C0">
        <w:rPr>
          <w:rFonts w:ascii="Arial" w:hAnsi="Arial" w:cs="Arial"/>
          <w:b/>
          <w:sz w:val="15"/>
          <w:szCs w:val="15"/>
          <w:lang w:val="ru-RU"/>
        </w:rPr>
        <w:t>Хранение, транспортировка, утилизация</w:t>
      </w:r>
    </w:p>
    <w:p w:rsidR="00CA40C0" w:rsidRPr="00CA40C0" w:rsidRDefault="00CA40C0" w:rsidP="00CA40C0">
      <w:pPr>
        <w:tabs>
          <w:tab w:val="left" w:pos="6276"/>
        </w:tabs>
        <w:spacing w:line="240" w:lineRule="atLeast"/>
        <w:contextualSpacing/>
        <w:rPr>
          <w:rFonts w:ascii="Arial" w:hAnsi="Arial" w:cs="Arial"/>
          <w:sz w:val="15"/>
          <w:szCs w:val="15"/>
          <w:u w:val="single"/>
          <w:lang w:val="ru-RU"/>
        </w:rPr>
      </w:pPr>
      <w:r w:rsidRPr="00CA40C0">
        <w:rPr>
          <w:rFonts w:ascii="Arial" w:hAnsi="Arial" w:cs="Arial"/>
          <w:sz w:val="15"/>
          <w:szCs w:val="15"/>
          <w:u w:val="single"/>
          <w:lang w:val="ru-RU"/>
        </w:rPr>
        <w:t>Требования к условиям хранения: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 xml:space="preserve">Изделие  должно  храниться  в  складских  помещениях,  </w:t>
      </w:r>
      <w:r w:rsidRPr="00CA40C0">
        <w:rPr>
          <w:rFonts w:ascii="Arial" w:hAnsi="Arial" w:cs="Arial"/>
          <w:sz w:val="15"/>
          <w:szCs w:val="15"/>
          <w:lang w:val="ru-RU"/>
        </w:rPr>
        <w:lastRenderedPageBreak/>
        <w:t xml:space="preserve">защищенных  от  воздействий атмосферных осадков, на стеллажах в упаковке изготовителя при отсутствии в воздухе паров кислот,  щелочей  и  других  веществ,  вызывающих  коррозию.  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Условия  хранения  изделия: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температура  воздуха  от 5 до 40°</w:t>
      </w:r>
      <w:r w:rsidRPr="00CA40C0">
        <w:rPr>
          <w:rFonts w:ascii="Arial" w:hAnsi="Arial" w:cs="Arial"/>
          <w:sz w:val="15"/>
          <w:szCs w:val="15"/>
        </w:rPr>
        <w:t>C</w:t>
      </w:r>
      <w:r w:rsidRPr="00CA40C0">
        <w:rPr>
          <w:rFonts w:ascii="Arial" w:hAnsi="Arial" w:cs="Arial"/>
          <w:sz w:val="15"/>
          <w:szCs w:val="15"/>
          <w:lang w:val="ru-RU"/>
        </w:rPr>
        <w:t>, относительная  влажность  до 80% при температуре 25°</w:t>
      </w:r>
      <w:r w:rsidRPr="00CA40C0">
        <w:rPr>
          <w:rFonts w:ascii="Arial" w:hAnsi="Arial" w:cs="Arial"/>
          <w:sz w:val="15"/>
          <w:szCs w:val="15"/>
        </w:rPr>
        <w:t>C</w:t>
      </w:r>
      <w:r w:rsidRPr="00CA40C0">
        <w:rPr>
          <w:rFonts w:ascii="Arial" w:hAnsi="Arial" w:cs="Arial"/>
          <w:sz w:val="15"/>
          <w:szCs w:val="15"/>
          <w:lang w:val="ru-RU"/>
        </w:rPr>
        <w:t xml:space="preserve">. 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u w:val="single"/>
          <w:lang w:val="ru-RU"/>
        </w:rPr>
      </w:pPr>
      <w:r w:rsidRPr="00CA40C0">
        <w:rPr>
          <w:rFonts w:ascii="Arial" w:hAnsi="Arial" w:cs="Arial"/>
          <w:sz w:val="15"/>
          <w:szCs w:val="15"/>
          <w:u w:val="single"/>
          <w:lang w:val="ru-RU"/>
        </w:rPr>
        <w:t>Требования к условиям транспортирования: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 xml:space="preserve">Транспортирование изделия разрешается в упаковке предприятия-изготовителя всеми видами транспорта, за исключением негерметизированных отсеков самолета, без ограничения расстояния. Транспортирование  упакованных  изделий  может  производиться  в  крытых  вагонах  и автомашинах,  трюмах  судов  и  герметичных  кабинах  самолетов  при  температуре  воздуха  от минус 20 до плюс 70 ˚С. 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Срок службы 5 лет.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lang w:val="ru-RU"/>
        </w:rPr>
      </w:pP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u w:val="single"/>
          <w:lang w:val="ru-RU"/>
        </w:rPr>
      </w:pPr>
      <w:r w:rsidRPr="00CA40C0">
        <w:rPr>
          <w:rFonts w:ascii="Arial" w:hAnsi="Arial" w:cs="Arial"/>
          <w:noProof/>
          <w:sz w:val="15"/>
          <w:szCs w:val="15"/>
          <w:lang w:val="ru-RU" w:eastAsia="ru-RU"/>
        </w:rPr>
        <w:drawing>
          <wp:anchor distT="0" distB="0" distL="114300" distR="114300" simplePos="0" relativeHeight="251676160" behindDoc="1" locked="0" layoutInCell="1" allowOverlap="1" wp14:anchorId="04C83F35" wp14:editId="112D87CF">
            <wp:simplePos x="0" y="0"/>
            <wp:positionH relativeFrom="column">
              <wp:posOffset>1791335</wp:posOffset>
            </wp:positionH>
            <wp:positionV relativeFrom="paragraph">
              <wp:posOffset>5080</wp:posOffset>
            </wp:positionV>
            <wp:extent cx="230505" cy="333375"/>
            <wp:effectExtent l="0" t="0" r="0" b="9525"/>
            <wp:wrapSquare wrapText="bothSides"/>
            <wp:docPr id="100010082" name="Рисунок 100010082" descr="http://www.toshiba-memory.com/export/sites/toshiba-memory/media/environmental/EN50419-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shiba-memory.com/export/sites/toshiba-memory/media/environmental/EN50419-k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0C0">
        <w:rPr>
          <w:rFonts w:ascii="Arial" w:hAnsi="Arial" w:cs="Arial"/>
          <w:sz w:val="15"/>
          <w:szCs w:val="15"/>
          <w:u w:val="single"/>
          <w:lang w:val="ru-RU"/>
        </w:rPr>
        <w:t>Утилизация изделия: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shd w:val="clear" w:color="auto" w:fill="FFFFFF"/>
          <w:lang w:val="ru-RU"/>
        </w:rPr>
      </w:pPr>
      <w:r w:rsidRPr="00CA40C0">
        <w:rPr>
          <w:rFonts w:ascii="Arial" w:hAnsi="Arial" w:cs="Arial"/>
          <w:sz w:val="15"/>
          <w:szCs w:val="15"/>
          <w:shd w:val="clear" w:color="auto" w:fill="FFFFFF"/>
          <w:lang w:val="ru-RU"/>
        </w:rPr>
        <w:t xml:space="preserve">Этот символ указывает на то, что данное изделие нельзя выбрасывать вместе с обычными бытовыми отходами. При обеспечении правильной утилизации данного продукта вы поможете предотвратить негативные последствия для </w:t>
      </w:r>
      <w:r w:rsidRPr="00CA40C0">
        <w:rPr>
          <w:rFonts w:ascii="Arial" w:hAnsi="Arial" w:cs="Arial"/>
          <w:sz w:val="15"/>
          <w:szCs w:val="15"/>
          <w:shd w:val="clear" w:color="auto" w:fill="FFFFFF"/>
          <w:lang w:val="ru-RU"/>
        </w:rPr>
        <w:lastRenderedPageBreak/>
        <w:t>окружающей среды и здоровья людей, которые могут быть вызваны неправильной переработкой настоящего продукта. Устройство, подлежащий утилизации, необходимо привести в непригодность, обрезав шнур питания, и утилизировать в соответствии с действующим законодательством страны.</w:t>
      </w:r>
    </w:p>
    <w:p w:rsidR="00CA40C0" w:rsidRPr="00CA40C0" w:rsidRDefault="00CA40C0" w:rsidP="00CA40C0">
      <w:pPr>
        <w:spacing w:line="240" w:lineRule="exact"/>
        <w:rPr>
          <w:rFonts w:ascii="Arial" w:hAnsi="Arial" w:cs="Arial"/>
          <w:b/>
          <w:sz w:val="15"/>
          <w:szCs w:val="15"/>
          <w:lang w:val="ru-RU"/>
        </w:rPr>
      </w:pPr>
      <w:r>
        <w:rPr>
          <w:rFonts w:ascii="Arial" w:hAnsi="Arial" w:cs="Arial"/>
          <w:b/>
          <w:sz w:val="15"/>
          <w:szCs w:val="15"/>
        </w:rPr>
        <w:t xml:space="preserve">13. </w:t>
      </w:r>
      <w:r w:rsidRPr="00CA40C0">
        <w:rPr>
          <w:rFonts w:ascii="Arial" w:hAnsi="Arial" w:cs="Arial"/>
          <w:b/>
          <w:sz w:val="15"/>
          <w:szCs w:val="15"/>
          <w:lang w:val="ru-RU"/>
        </w:rPr>
        <w:t>Гарантийные обязательства</w:t>
      </w:r>
    </w:p>
    <w:p w:rsidR="00CA40C0" w:rsidRPr="00CA40C0" w:rsidRDefault="00CA40C0" w:rsidP="00CA40C0">
      <w:pPr>
        <w:spacing w:line="240" w:lineRule="exac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Гарантия 12 месяцев со дня продажи</w:t>
      </w:r>
      <w:r w:rsidRPr="00CA40C0">
        <w:rPr>
          <w:rFonts w:ascii="Arial" w:hAnsi="Arial" w:cs="Arial"/>
          <w:b/>
          <w:sz w:val="15"/>
          <w:szCs w:val="15"/>
          <w:lang w:val="ru-RU"/>
        </w:rPr>
        <w:t xml:space="preserve"> </w:t>
      </w:r>
      <w:r w:rsidRPr="00CA40C0">
        <w:rPr>
          <w:rFonts w:ascii="Arial" w:hAnsi="Arial" w:cs="Arial"/>
          <w:sz w:val="15"/>
          <w:szCs w:val="15"/>
          <w:lang w:val="ru-RU"/>
        </w:rPr>
        <w:t>при условии соблюдения правил эксплуатации. Замена вышедшего из строя устройства осуществляется в точке продажи при наличии кассового чека и данного руководства.</w:t>
      </w:r>
    </w:p>
    <w:p w:rsidR="00CA40C0" w:rsidRPr="00CA40C0" w:rsidRDefault="00CA40C0" w:rsidP="00CA40C0">
      <w:pPr>
        <w:spacing w:line="240" w:lineRule="exac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Естественный износ измерительных проводов не является неисправностью. Гарантия не предоставляется, если неисправность  была  следствием  неправильной эксплуатации,  перегрузки изделия.</w:t>
      </w:r>
    </w:p>
    <w:p w:rsidR="00CA40C0" w:rsidRPr="00CA40C0" w:rsidRDefault="00CA40C0" w:rsidP="00CA40C0">
      <w:pPr>
        <w:spacing w:line="240" w:lineRule="exac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Гарантийному ремонту подлежат чистые изделия в заводской упаковке, полностью укомплектованные, имеющие фирменный технический паспорт, гарантийный талон, с указанием даты продажи, штампа магазина, заводского номера и оригиналы товарного и кассового чеков, выданные продавцом.</w:t>
      </w:r>
    </w:p>
    <w:p w:rsidR="00CA40C0" w:rsidRPr="00CA40C0" w:rsidRDefault="00CA40C0" w:rsidP="00CA40C0">
      <w:pPr>
        <w:spacing w:line="240" w:lineRule="exact"/>
        <w:rPr>
          <w:rFonts w:ascii="Arial" w:hAnsi="Arial" w:cs="Arial"/>
          <w:sz w:val="15"/>
          <w:szCs w:val="15"/>
          <w:lang w:val="ru-RU"/>
        </w:rPr>
      </w:pP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b/>
          <w:sz w:val="15"/>
          <w:szCs w:val="15"/>
          <w:lang w:val="ru-RU"/>
        </w:rPr>
      </w:pPr>
      <w:r w:rsidRPr="00CA40C0">
        <w:rPr>
          <w:rFonts w:ascii="Arial" w:hAnsi="Arial" w:cs="Arial"/>
          <w:b/>
          <w:sz w:val="15"/>
          <w:szCs w:val="15"/>
          <w:lang w:val="ru-RU"/>
        </w:rPr>
        <w:t xml:space="preserve">14. Контакты изготовителя и дата производства </w:t>
      </w:r>
      <w:r w:rsidRPr="00CA40C0">
        <w:rPr>
          <w:rFonts w:ascii="Arial" w:hAnsi="Arial" w:cs="Arial"/>
          <w:b/>
          <w:sz w:val="15"/>
          <w:szCs w:val="15"/>
          <w:lang w:val="ru-RU"/>
        </w:rPr>
        <w:lastRenderedPageBreak/>
        <w:t>изделия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color w:val="333333"/>
          <w:sz w:val="15"/>
          <w:szCs w:val="15"/>
        </w:rPr>
      </w:pPr>
      <w:r w:rsidRPr="00CA40C0">
        <w:rPr>
          <w:rFonts w:ascii="Arial" w:hAnsi="Arial" w:cs="Arial"/>
          <w:b/>
          <w:bCs/>
          <w:color w:val="000000"/>
          <w:sz w:val="15"/>
          <w:szCs w:val="15"/>
        </w:rPr>
        <w:t>HANGZHOU FRANKEVER IMP.&amp; EXP. CO.,LTD.</w:t>
      </w:r>
      <w:r w:rsidRPr="00CA40C0">
        <w:rPr>
          <w:rFonts w:ascii="Arial" w:hAnsi="Arial" w:cs="Arial"/>
          <w:color w:val="333333"/>
          <w:sz w:val="15"/>
          <w:szCs w:val="15"/>
        </w:rPr>
        <w:t xml:space="preserve">, </w:t>
      </w:r>
      <w:r w:rsidRPr="00CA40C0">
        <w:rPr>
          <w:rFonts w:ascii="Arial" w:hAnsi="Arial" w:cs="Arial"/>
          <w:color w:val="000000"/>
          <w:sz w:val="15"/>
          <w:szCs w:val="15"/>
        </w:rPr>
        <w:t>13F, EASTERN TOWER OF IBC, NO.600 JINSHA AVENUE, XIASHA HEDA, HANGZHOU 310018</w:t>
      </w:r>
      <w:r w:rsidRPr="00CA40C0">
        <w:rPr>
          <w:rFonts w:ascii="Arial" w:hAnsi="Arial" w:cs="Arial"/>
          <w:color w:val="333333"/>
          <w:sz w:val="15"/>
          <w:szCs w:val="15"/>
        </w:rPr>
        <w:t xml:space="preserve">, Китай 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CA40C0">
        <w:rPr>
          <w:rFonts w:ascii="Arial" w:hAnsi="Arial" w:cs="Arial"/>
          <w:color w:val="333333"/>
          <w:sz w:val="15"/>
          <w:szCs w:val="15"/>
        </w:rPr>
        <w:t> </w:t>
      </w:r>
    </w:p>
    <w:p w:rsidR="00CA40C0" w:rsidRPr="00CA40C0" w:rsidRDefault="00CA40C0" w:rsidP="00CA40C0">
      <w:pPr>
        <w:tabs>
          <w:tab w:val="left" w:pos="6276"/>
        </w:tabs>
        <w:spacing w:line="240" w:lineRule="exac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Дата производства: ию</w:t>
      </w:r>
      <w:r w:rsidRPr="00CA40C0">
        <w:rPr>
          <w:rFonts w:ascii="Arial" w:hAnsi="Arial" w:cs="Arial"/>
          <w:sz w:val="15"/>
          <w:szCs w:val="15"/>
          <w:lang w:val="be-BY"/>
        </w:rPr>
        <w:t>л</w:t>
      </w:r>
      <w:r w:rsidRPr="00CA40C0">
        <w:rPr>
          <w:rFonts w:ascii="Arial" w:hAnsi="Arial" w:cs="Arial"/>
          <w:sz w:val="15"/>
          <w:szCs w:val="15"/>
          <w:lang w:val="ru-RU"/>
        </w:rPr>
        <w:t>ь 202</w:t>
      </w:r>
      <w:r w:rsidRPr="00CA40C0">
        <w:rPr>
          <w:rFonts w:ascii="Arial" w:hAnsi="Arial" w:cs="Arial"/>
          <w:sz w:val="15"/>
          <w:szCs w:val="15"/>
          <w:lang w:val="be-BY"/>
        </w:rPr>
        <w:t>5</w:t>
      </w:r>
      <w:r w:rsidRPr="00CA40C0">
        <w:rPr>
          <w:rFonts w:ascii="Arial" w:hAnsi="Arial" w:cs="Arial"/>
          <w:sz w:val="15"/>
          <w:szCs w:val="15"/>
          <w:lang w:val="ru-RU"/>
        </w:rPr>
        <w:t>г.</w:t>
      </w:r>
    </w:p>
    <w:p w:rsidR="00CA40C0" w:rsidRPr="00CA40C0" w:rsidRDefault="00CA40C0" w:rsidP="00CA40C0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CA40C0" w:rsidRPr="00CA40C0" w:rsidRDefault="00CA40C0" w:rsidP="00CA40C0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Импортер в Республику Беларусь:</w:t>
      </w:r>
    </w:p>
    <w:p w:rsidR="00CA40C0" w:rsidRPr="00CA40C0" w:rsidRDefault="00CA40C0" w:rsidP="00CA40C0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Частное предприятие «БелЧип»</w:t>
      </w:r>
    </w:p>
    <w:p w:rsidR="00CA40C0" w:rsidRPr="00CA40C0" w:rsidRDefault="00CA40C0" w:rsidP="00CA40C0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г. Минск, ул. Тургенева, 12</w:t>
      </w:r>
    </w:p>
    <w:p w:rsidR="00CA40C0" w:rsidRPr="00CA40C0" w:rsidRDefault="00CA40C0" w:rsidP="00CA40C0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 w:rsidRPr="00CA40C0">
        <w:rPr>
          <w:rFonts w:ascii="Arial" w:hAnsi="Arial" w:cs="Arial"/>
          <w:sz w:val="15"/>
          <w:szCs w:val="15"/>
          <w:lang w:val="ru-RU"/>
        </w:rPr>
        <w:t>тел.+375-17-3161410</w:t>
      </w:r>
    </w:p>
    <w:p w:rsidR="00CA40C0" w:rsidRPr="00CA40C0" w:rsidRDefault="00CA40C0" w:rsidP="00CA40C0">
      <w:pPr>
        <w:spacing w:line="0" w:lineRule="atLeast"/>
        <w:rPr>
          <w:rFonts w:ascii="Arial" w:hAnsi="Arial" w:cs="Arial"/>
          <w:sz w:val="15"/>
          <w:szCs w:val="15"/>
        </w:rPr>
      </w:pPr>
      <w:r w:rsidRPr="00CA40C0">
        <w:rPr>
          <w:rFonts w:ascii="Arial" w:hAnsi="Arial" w:cs="Arial"/>
          <w:sz w:val="15"/>
          <w:szCs w:val="15"/>
        </w:rPr>
        <w:t>www.belchip.by</w:t>
      </w:r>
    </w:p>
    <w:p w:rsidR="00CA40C0" w:rsidRPr="00CA40C0" w:rsidRDefault="00CA40C0" w:rsidP="00CA40C0">
      <w:pPr>
        <w:spacing w:line="0" w:lineRule="atLeast"/>
        <w:rPr>
          <w:rFonts w:ascii="Arial" w:hAnsi="Arial" w:cs="Arial"/>
          <w:sz w:val="15"/>
          <w:szCs w:val="15"/>
          <w:lang w:eastAsia="en-US"/>
        </w:rPr>
      </w:pPr>
    </w:p>
    <w:p w:rsidR="00CA40C0" w:rsidRPr="00CA40C0" w:rsidRDefault="00CA40C0" w:rsidP="00CA40C0">
      <w:pPr>
        <w:tabs>
          <w:tab w:val="left" w:pos="220"/>
        </w:tabs>
        <w:spacing w:line="0" w:lineRule="atLeast"/>
        <w:rPr>
          <w:rFonts w:ascii="Arial" w:hAnsi="Arial" w:cs="Arial"/>
          <w:sz w:val="15"/>
          <w:szCs w:val="15"/>
        </w:rPr>
      </w:pPr>
      <w:r w:rsidRPr="00CA40C0">
        <w:rPr>
          <w:noProof/>
          <w:sz w:val="15"/>
          <w:szCs w:val="15"/>
          <w:lang w:val="ru-RU" w:eastAsia="ru-RU"/>
        </w:rPr>
        <mc:AlternateContent>
          <mc:Choice Requires="wps">
            <w:drawing>
              <wp:anchor distT="0" distB="0" distL="114935" distR="114935" simplePos="0" relativeHeight="251674112" behindDoc="0" locked="0" layoutInCell="0" allowOverlap="1" wp14:anchorId="1ABFC27B" wp14:editId="49949797">
                <wp:simplePos x="0" y="0"/>
                <wp:positionH relativeFrom="column">
                  <wp:posOffset>1666875</wp:posOffset>
                </wp:positionH>
                <wp:positionV relativeFrom="paragraph">
                  <wp:posOffset>1363980</wp:posOffset>
                </wp:positionV>
                <wp:extent cx="666750" cy="198120"/>
                <wp:effectExtent l="0" t="0" r="0" b="0"/>
                <wp:wrapNone/>
                <wp:docPr id="100009986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98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CA40C0" w:rsidRDefault="00CA40C0" w:rsidP="00CA40C0">
                            <w:pPr>
                              <w:rPr>
                                <w:rFonts w:ascii="Arial" w:hAnsi="Arial" w:cs="Arial"/>
                                <w:color w:val="808080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FC27B" id="_x0000_s1041" type="#_x0000_t202" style="position:absolute;left:0;text-align:left;margin-left:131.25pt;margin-top:107.4pt;width:52.5pt;height:15.6pt;z-index:2516741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" o:allowincell="f" stroked="f">
                <v:fill opacity="0"/>
                <v:textbox inset=".05pt,.05pt,.05pt,.05pt">
                  <w:txbxContent>
                    <w:p w:rsidR="00CA40C0" w:rsidRDefault="00CA40C0" w:rsidP="00CA40C0">
                      <w:pPr>
                        <w:rPr>
                          <w:rFonts w:ascii="Arial" w:hAnsi="Arial" w:cs="Arial"/>
                          <w:color w:val="808080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76F7" w:rsidRPr="0073361F" w:rsidRDefault="00E976F7" w:rsidP="00CA40C0">
      <w:pPr>
        <w:tabs>
          <w:tab w:val="left" w:pos="210"/>
        </w:tabs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E976F7" w:rsidRDefault="0073361F">
      <w:pPr>
        <w:spacing w:line="0" w:lineRule="atLeast"/>
        <w:rPr>
          <w:rFonts w:ascii="Arial" w:hAnsi="Arial" w:cs="Arial"/>
          <w:vanish/>
          <w:sz w:val="15"/>
          <w:szCs w:val="15"/>
        </w:rPr>
      </w:pPr>
      <w:r>
        <w:rPr>
          <w:rFonts w:ascii="Arial" w:hAnsi="Arial" w:cs="Arial"/>
          <w:noProof/>
          <w:vanish/>
          <w:sz w:val="15"/>
          <w:szCs w:val="15"/>
          <w:lang w:val="ru-RU" w:eastAsia="ru-RU"/>
        </w:rPr>
        <w:drawing>
          <wp:anchor distT="0" distB="0" distL="114935" distR="114935" simplePos="0" relativeHeight="29" behindDoc="0" locked="0" layoutInCell="0" allowOverlap="1">
            <wp:simplePos x="0" y="0"/>
            <wp:positionH relativeFrom="column">
              <wp:posOffset>1000125</wp:posOffset>
            </wp:positionH>
            <wp:positionV relativeFrom="paragraph">
              <wp:posOffset>8890</wp:posOffset>
            </wp:positionV>
            <wp:extent cx="348615" cy="520700"/>
            <wp:effectExtent l="0" t="0" r="0" b="0"/>
            <wp:wrapNone/>
            <wp:docPr id="56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6" t="-11" r="-1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vanish/>
          <w:sz w:val="15"/>
          <w:szCs w:val="15"/>
          <w:lang w:val="ru-RU" w:eastAsia="ru-RU"/>
        </w:rPr>
        <mc:AlternateContent>
          <mc:Choice Requires="wpg">
            <w:drawing>
              <wp:anchor distT="0" distB="0" distL="114935" distR="114935" simplePos="0" relativeHeight="36" behindDoc="0" locked="0" layoutInCell="0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529590</wp:posOffset>
                </wp:positionV>
                <wp:extent cx="2467610" cy="1874520"/>
                <wp:effectExtent l="0" t="0" r="0" b="0"/>
                <wp:wrapNone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7080" cy="1873800"/>
                          <a:chOff x="0" y="0"/>
                          <a:chExt cx="0" cy="0"/>
                        </a:xfrm>
                      </wpg:grpSpPr>
                      <wps:wsp>
                        <wps:cNvPr id="100009984" name="Надпись 100009984"/>
                        <wps:cNvSpPr txBox="1"/>
                        <wps:spPr>
                          <a:xfrm>
                            <a:off x="0" y="219240"/>
                            <a:ext cx="2467080" cy="1654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:rsidR="0073361F" w:rsidRPr="0073361F" w:rsidRDefault="0073361F">
                              <w:pPr>
                                <w:overflowPunct w:val="0"/>
                                <w:spacing w:line="0" w:lineRule="atLeast"/>
                                <w:rPr>
                                  <w:lang w:val="ru-RU"/>
                                </w:rPr>
                              </w:pPr>
                              <w:r w:rsidRPr="0073361F">
                                <w:rPr>
                                  <w:sz w:val="18"/>
                                  <w:lang w:val="ru-RU"/>
                                </w:rPr>
                                <w:t>На данный прибор предоставляется гарантия отсутствия дефектов материалов и изготовления сроком на один год. Любой прибор, обнаруженный дефектом в течение одного года с даты поставки и возвращенный на завод с предоплаченными транспортными расходами, будет отремонтирован, настроен или заменен бесплатно для первоначального покупателя. Гарантия не распространяется на сменные детали, такие как батареи и предохранители. Если дефект вызван неправильным использованием или ненормальными условиями эксплуатации, стоимость ремонта будет выставлена по номинальной стоимости.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0009985" name="Надпись 100009985"/>
                        <wps:cNvSpPr txBox="1"/>
                        <wps:spPr>
                          <a:xfrm>
                            <a:off x="533520" y="0"/>
                            <a:ext cx="1400040" cy="295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txbx>
                          <w:txbxContent>
                            <w:p w:rsidR="0073361F" w:rsidRDefault="0073361F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</w:rPr>
                                <w:t>ГАРАНТИЯ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7" o:spid="_x0000_s1042" style="position:absolute;left:0;text-align:left;margin-left:2.8pt;margin-top:41.7pt;width:194.3pt;height:147.6pt;z-index:36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" o:allowincell="f">
                <v:shape id="Надпись 100009984" o:spid="_x0000_s1043" type="#_x0000_t202" style="position:absolute;top:219240;width:2467080;height:1654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" strokeweight=".35mm">
                  <v:textbox>
                    <w:txbxContent>
                      <w:p w:rsidR="0073361F" w:rsidRPr="0073361F" w:rsidRDefault="0073361F">
                        <w:pPr>
                          <w:overflowPunct w:val="0"/>
                          <w:spacing w:line="0" w:lineRule="atLeast"/>
                          <w:rPr>
                            <w:lang w:val="ru-RU"/>
                          </w:rPr>
                        </w:pPr>
                        <w:r w:rsidRPr="0073361F">
                          <w:rPr>
                            <w:sz w:val="18"/>
                            <w:lang w:val="ru-RU"/>
                          </w:rPr>
                          <w:t>На данный прибор предоставляется гарантия отсутствия дефектов материалов и изготовления сроком на один год. Любой прибор, обнаруженный дефектом в течение одного года с даты поставки и возвращенный на завод с предоплаченными транспортными расходами, будет отремонтирован, настроен или заменен бесплатно для первоначального покупателя. Гарантия не распространяется на сменные детали, такие как батареи и предохранители. Если дефект вызван неправильным использованием или ненормальными условиями эксплуатации, стоимость ремонта будет выставлена по номинальной стоимости.</w:t>
                        </w:r>
                      </w:p>
                    </w:txbxContent>
                  </v:textbox>
                </v:shape>
                <v:shape id="Надпись 100009985" o:spid="_x0000_s1044" type="#_x0000_t202" style="position:absolute;left:533520;width:1400040;height:295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" stroked="f" strokeweight="0">
                  <v:textbox>
                    <w:txbxContent>
                      <w:p w:rsidR="0073361F" w:rsidRDefault="0073361F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</w:rPr>
                          <w:t>ГАРАНТИЯ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37" w:name="_PictureBullets"/>
      <w:bookmarkEnd w:id="37"/>
    </w:p>
    <w:sectPr w:rsidR="00E976F7">
      <w:headerReference w:type="default" r:id="rId28"/>
      <w:footerReference w:type="default" r:id="rId29"/>
      <w:headerReference w:type="first" r:id="rId30"/>
      <w:footerReference w:type="first" r:id="rId31"/>
      <w:pgSz w:w="4536" w:h="6804"/>
      <w:pgMar w:top="397" w:right="284" w:bottom="397" w:left="284" w:header="227" w:footer="227" w:gutter="0"/>
      <w:pgNumType w:start="1"/>
      <w:cols w:space="720"/>
      <w:formProt w:val="0"/>
      <w:titlePg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986" w:rsidRDefault="00843986">
      <w:r>
        <w:separator/>
      </w:r>
    </w:p>
  </w:endnote>
  <w:endnote w:type="continuationSeparator" w:id="0">
    <w:p w:rsidR="00843986" w:rsidRDefault="00843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宋体;SimSun">
    <w:altName w:val="MS Gothic"/>
    <w:panose1 w:val="00000000000000000000"/>
    <w:charset w:val="8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61F" w:rsidRDefault="0073361F">
    <w:pPr>
      <w:pStyle w:val="a8"/>
      <w:jc w:val="center"/>
    </w:pPr>
    <w:r>
      <w:rPr>
        <w:rFonts w:ascii="Arial" w:hAnsi="Arial" w:cs="Arial"/>
        <w:kern w:val="0"/>
        <w:sz w:val="13"/>
        <w:szCs w:val="13"/>
      </w:rPr>
      <w:t>-</w:t>
    </w:r>
    <w:r>
      <w:rPr>
        <w:rFonts w:ascii="Arial" w:hAnsi="Arial" w:cs="Arial"/>
        <w:kern w:val="0"/>
        <w:sz w:val="13"/>
        <w:szCs w:val="13"/>
      </w:rPr>
      <w:fldChar w:fldCharType="begin"/>
    </w:r>
    <w:r>
      <w:rPr>
        <w:rFonts w:ascii="Arial" w:hAnsi="Arial" w:cs="Arial"/>
        <w:kern w:val="0"/>
        <w:sz w:val="13"/>
        <w:szCs w:val="13"/>
      </w:rPr>
      <w:instrText>PAGE</w:instrText>
    </w:r>
    <w:r>
      <w:rPr>
        <w:rFonts w:ascii="Arial" w:hAnsi="Arial" w:cs="Arial"/>
        <w:kern w:val="0"/>
        <w:sz w:val="13"/>
        <w:szCs w:val="13"/>
      </w:rPr>
      <w:fldChar w:fldCharType="separate"/>
    </w:r>
    <w:r w:rsidR="00232FA2">
      <w:rPr>
        <w:rFonts w:ascii="Arial" w:hAnsi="Arial" w:cs="Arial"/>
        <w:noProof/>
        <w:kern w:val="0"/>
        <w:sz w:val="13"/>
        <w:szCs w:val="13"/>
      </w:rPr>
      <w:t>2</w:t>
    </w:r>
    <w:r>
      <w:rPr>
        <w:rFonts w:ascii="Arial" w:hAnsi="Arial" w:cs="Arial"/>
        <w:kern w:val="0"/>
        <w:sz w:val="13"/>
        <w:szCs w:val="13"/>
      </w:rPr>
      <w:fldChar w:fldCharType="end"/>
    </w:r>
    <w:r>
      <w:rPr>
        <w:rFonts w:ascii="Arial" w:hAnsi="Arial" w:cs="Arial"/>
        <w:kern w:val="0"/>
        <w:sz w:val="13"/>
        <w:szCs w:val="13"/>
      </w:rP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61F" w:rsidRDefault="0073361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986" w:rsidRDefault="00843986">
      <w:r>
        <w:separator/>
      </w:r>
    </w:p>
  </w:footnote>
  <w:footnote w:type="continuationSeparator" w:id="0">
    <w:p w:rsidR="00843986" w:rsidRDefault="00843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61F" w:rsidRDefault="0073361F">
    <w:pPr>
      <w:pStyle w:val="a7"/>
      <w:pBdr>
        <w:bottom w:val="nil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61F" w:rsidRDefault="0073361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3D07"/>
    <w:multiLevelType w:val="multilevel"/>
    <w:tmpl w:val="E666581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3A2051"/>
    <w:multiLevelType w:val="multilevel"/>
    <w:tmpl w:val="E97247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DD6269"/>
    <w:multiLevelType w:val="multilevel"/>
    <w:tmpl w:val="56AECFE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E2735D"/>
    <w:multiLevelType w:val="multilevel"/>
    <w:tmpl w:val="FA04ED5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bCs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E477AE"/>
    <w:multiLevelType w:val="multilevel"/>
    <w:tmpl w:val="326495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E002DC"/>
    <w:multiLevelType w:val="multilevel"/>
    <w:tmpl w:val="A574FF5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B21316B"/>
    <w:multiLevelType w:val="multilevel"/>
    <w:tmpl w:val="0232B4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5"/>
        <w:szCs w:val="15"/>
      </w:rPr>
    </w:lvl>
    <w:lvl w:ilvl="1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ascii="Arial" w:hAnsi="Arial" w:cs="Arial"/>
        <w:sz w:val="15"/>
        <w:szCs w:val="15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54ED4CE3"/>
    <w:multiLevelType w:val="multilevel"/>
    <w:tmpl w:val="D3CA8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C5D268C"/>
    <w:multiLevelType w:val="multilevel"/>
    <w:tmpl w:val="267473D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5EF52EAE"/>
    <w:multiLevelType w:val="multilevel"/>
    <w:tmpl w:val="151C185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bCs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0445EFC"/>
    <w:multiLevelType w:val="multilevel"/>
    <w:tmpl w:val="7940120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1525786"/>
    <w:multiLevelType w:val="multilevel"/>
    <w:tmpl w:val="E8A80C00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ascii="Arial" w:hAnsi="Arial" w:cs="Arial"/>
        <w:bCs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63051E9"/>
    <w:multiLevelType w:val="multilevel"/>
    <w:tmpl w:val="5C78029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CE4045E"/>
    <w:multiLevelType w:val="multilevel"/>
    <w:tmpl w:val="972C143A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cs="Wingdings" w:hint="default"/>
        <w:color w:val="000000"/>
        <w:kern w:val="0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2"/>
  </w:num>
  <w:num w:numId="5">
    <w:abstractNumId w:val="0"/>
  </w:num>
  <w:num w:numId="6">
    <w:abstractNumId w:val="5"/>
  </w:num>
  <w:num w:numId="7">
    <w:abstractNumId w:val="2"/>
  </w:num>
  <w:num w:numId="8">
    <w:abstractNumId w:val="13"/>
  </w:num>
  <w:num w:numId="9">
    <w:abstractNumId w:val="3"/>
  </w:num>
  <w:num w:numId="10">
    <w:abstractNumId w:val="1"/>
  </w:num>
  <w:num w:numId="11">
    <w:abstractNumId w:val="10"/>
  </w:num>
  <w:num w:numId="12">
    <w:abstractNumId w:val="11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noLeading/>
    <w:doNotExpandShiftReturn/>
    <w:compatSetting w:name="compatibilityMode" w:uri="http://schemas.microsoft.com/office/word" w:val="14"/>
  </w:compat>
  <w:rsids>
    <w:rsidRoot w:val="00E976F7"/>
    <w:rsid w:val="001E420E"/>
    <w:rsid w:val="00232FA2"/>
    <w:rsid w:val="0073361F"/>
    <w:rsid w:val="00843986"/>
    <w:rsid w:val="00CA40C0"/>
    <w:rsid w:val="00E9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154F7B"/>
  <w15:docId w15:val="{8238ED9F-E21D-4EE6-AE3A-889A1006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Lohit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;SimSun" w:hAnsi="Times New Roman" w:cs="Times New Roman"/>
      <w:kern w:val="2"/>
      <w:sz w:val="21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line="0" w:lineRule="atLeast"/>
      <w:ind w:firstLine="165"/>
      <w:outlineLvl w:val="0"/>
    </w:pPr>
    <w:rPr>
      <w:rFonts w:ascii="Arial" w:hAnsi="Arial" w:cs="Arial"/>
      <w:b/>
      <w:bCs/>
      <w:spacing w:val="-8"/>
      <w:sz w:val="1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sz w:val="2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line="0" w:lineRule="atLeast"/>
      <w:outlineLvl w:val="2"/>
    </w:pPr>
    <w:rPr>
      <w:rFonts w:ascii="Arial" w:hAnsi="Arial" w:cs="Arial"/>
      <w:b/>
      <w:bCs/>
      <w:sz w:val="18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  <w:rPr>
      <w:rFonts w:ascii="Wingdings" w:hAnsi="Wingdings" w:cs="Wingdings"/>
    </w:rPr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  <w:i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Arial" w:hAnsi="Arial" w:cs="Arial"/>
      <w:sz w:val="15"/>
      <w:szCs w:val="15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 w:val="0"/>
      <w:i w:val="0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  <w:rPr>
      <w:rFonts w:ascii="Wingdings" w:hAnsi="Wingdings" w:cs="Wingdings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Arial" w:hAnsi="Arial" w:cs="Arial"/>
      <w:sz w:val="15"/>
      <w:szCs w:val="15"/>
    </w:rPr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b w:val="0"/>
      <w:i w:val="0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Arial" w:hAnsi="Arial" w:cs="Arial"/>
      <w:sz w:val="15"/>
      <w:szCs w:val="15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Arial" w:hAnsi="Arial" w:cs="Arial"/>
      <w:sz w:val="15"/>
      <w:szCs w:val="15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Arial" w:hAnsi="Arial" w:cs="Arial"/>
      <w:sz w:val="15"/>
      <w:szCs w:val="15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Arial" w:hAnsi="Arial" w:cs="Arial"/>
      <w:sz w:val="15"/>
      <w:szCs w:val="15"/>
    </w:rPr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Wingdings" w:hAnsi="Wingdings" w:cs="Wingdings"/>
      <w:color w:val="000000"/>
      <w:kern w:val="0"/>
      <w:sz w:val="15"/>
      <w:szCs w:val="15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Arial" w:hAnsi="Arial" w:cs="Arial"/>
      <w:bCs/>
      <w:sz w:val="15"/>
      <w:szCs w:val="15"/>
    </w:rPr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b w:val="0"/>
      <w:i w:val="0"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b w:val="0"/>
      <w:i w:val="0"/>
    </w:rPr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b w:val="0"/>
      <w:i w:val="0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  <w:rPr>
      <w:b w:val="0"/>
      <w:i w:val="0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  <w:rPr>
      <w:b w:val="0"/>
      <w:i w:val="0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7z0">
    <w:name w:val="WW8Num37z0"/>
    <w:qFormat/>
  </w:style>
  <w:style w:type="character" w:customStyle="1" w:styleId="WW8Num37z1">
    <w:name w:val="WW8Num37z1"/>
    <w:qFormat/>
  </w:style>
  <w:style w:type="character" w:customStyle="1" w:styleId="WW8Num37z2">
    <w:name w:val="WW8Num37z2"/>
    <w:qFormat/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0">
    <w:name w:val="WW8Num38z0"/>
    <w:qFormat/>
    <w:rPr>
      <w:rFonts w:ascii="Arial" w:hAnsi="Arial" w:cs="Arial"/>
      <w:sz w:val="15"/>
      <w:szCs w:val="15"/>
    </w:rPr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0">
    <w:name w:val="WW8Num39z0"/>
    <w:qFormat/>
    <w:rPr>
      <w:b w:val="0"/>
      <w:i w:val="0"/>
    </w:rPr>
  </w:style>
  <w:style w:type="character" w:customStyle="1" w:styleId="WW8Num39z1">
    <w:name w:val="WW8Num39z1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0">
    <w:name w:val="WW8Num40z0"/>
    <w:qFormat/>
    <w:rPr>
      <w:rFonts w:ascii="Arial" w:hAnsi="Arial" w:cs="Arial"/>
      <w:sz w:val="15"/>
      <w:szCs w:val="15"/>
    </w:rPr>
  </w:style>
  <w:style w:type="character" w:customStyle="1" w:styleId="WW8Num40z1">
    <w:name w:val="WW8Num40z1"/>
    <w:qFormat/>
  </w:style>
  <w:style w:type="character" w:customStyle="1" w:styleId="WW8Num40z2">
    <w:name w:val="WW8Num40z2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0">
    <w:name w:val="WW8Num41z0"/>
    <w:qFormat/>
  </w:style>
  <w:style w:type="character" w:customStyle="1" w:styleId="WW8Num41z2">
    <w:name w:val="WW8Num41z2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42z0">
    <w:name w:val="WW8Num42z0"/>
    <w:qFormat/>
    <w:rPr>
      <w:rFonts w:ascii="Arial" w:hAnsi="Arial" w:cs="Arial"/>
      <w:bCs/>
      <w:sz w:val="15"/>
      <w:szCs w:val="15"/>
    </w:rPr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b w:val="0"/>
      <w:i w:val="0"/>
    </w:rPr>
  </w:style>
  <w:style w:type="character" w:customStyle="1" w:styleId="WW8Num43z1">
    <w:name w:val="WW8Num43z1"/>
    <w:qFormat/>
  </w:style>
  <w:style w:type="character" w:customStyle="1" w:styleId="WW8Num43z2">
    <w:name w:val="WW8Num43z2"/>
    <w:qFormat/>
  </w:style>
  <w:style w:type="character" w:customStyle="1" w:styleId="WW8Num43z3">
    <w:name w:val="WW8Num43z3"/>
    <w:qFormat/>
  </w:style>
  <w:style w:type="character" w:customStyle="1" w:styleId="WW8Num43z4">
    <w:name w:val="WW8Num43z4"/>
    <w:qFormat/>
  </w:style>
  <w:style w:type="character" w:customStyle="1" w:styleId="WW8Num43z5">
    <w:name w:val="WW8Num43z5"/>
    <w:qFormat/>
  </w:style>
  <w:style w:type="character" w:customStyle="1" w:styleId="WW8Num43z6">
    <w:name w:val="WW8Num43z6"/>
    <w:qFormat/>
  </w:style>
  <w:style w:type="character" w:customStyle="1" w:styleId="WW8Num43z7">
    <w:name w:val="WW8Num43z7"/>
    <w:qFormat/>
  </w:style>
  <w:style w:type="character" w:customStyle="1" w:styleId="WW8Num43z8">
    <w:name w:val="WW8Num43z8"/>
    <w:qFormat/>
  </w:style>
  <w:style w:type="character" w:customStyle="1" w:styleId="WW8Num44z0">
    <w:name w:val="WW8Num44z0"/>
    <w:qFormat/>
    <w:rPr>
      <w:rFonts w:ascii="Arial" w:hAnsi="Arial" w:cs="Arial"/>
      <w:sz w:val="15"/>
      <w:szCs w:val="15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</w:style>
  <w:style w:type="character" w:customStyle="1" w:styleId="WW8Num45z1">
    <w:name w:val="WW8Num45z1"/>
    <w:qFormat/>
  </w:style>
  <w:style w:type="character" w:customStyle="1" w:styleId="WW8Num45z2">
    <w:name w:val="WW8Num45z2"/>
    <w:qFormat/>
  </w:style>
  <w:style w:type="character" w:customStyle="1" w:styleId="WW8Num45z3">
    <w:name w:val="WW8Num45z3"/>
    <w:qFormat/>
  </w:style>
  <w:style w:type="character" w:customStyle="1" w:styleId="WW8Num45z4">
    <w:name w:val="WW8Num45z4"/>
    <w:qFormat/>
  </w:style>
  <w:style w:type="character" w:customStyle="1" w:styleId="WW8Num45z5">
    <w:name w:val="WW8Num45z5"/>
    <w:qFormat/>
  </w:style>
  <w:style w:type="character" w:customStyle="1" w:styleId="WW8Num45z6">
    <w:name w:val="WW8Num45z6"/>
    <w:qFormat/>
  </w:style>
  <w:style w:type="character" w:customStyle="1" w:styleId="WW8Num45z7">
    <w:name w:val="WW8Num45z7"/>
    <w:qFormat/>
  </w:style>
  <w:style w:type="character" w:customStyle="1" w:styleId="WW8Num45z8">
    <w:name w:val="WW8Num45z8"/>
    <w:qFormat/>
  </w:style>
  <w:style w:type="character" w:customStyle="1" w:styleId="WW8Num46z0">
    <w:name w:val="WW8Num46z0"/>
    <w:qFormat/>
    <w:rPr>
      <w:b w:val="0"/>
      <w:i w:val="0"/>
    </w:rPr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  <w:rPr>
      <w:rFonts w:ascii="Arial" w:hAnsi="Arial" w:cs="Arial"/>
      <w:bCs/>
      <w:sz w:val="15"/>
      <w:szCs w:val="15"/>
    </w:rPr>
  </w:style>
  <w:style w:type="character" w:customStyle="1" w:styleId="WW8Num47z1">
    <w:name w:val="WW8Num47z1"/>
    <w:qFormat/>
  </w:style>
  <w:style w:type="character" w:customStyle="1" w:styleId="WW8Num47z2">
    <w:name w:val="WW8Num47z2"/>
    <w:qFormat/>
  </w:style>
  <w:style w:type="character" w:customStyle="1" w:styleId="WW8Num47z3">
    <w:name w:val="WW8Num47z3"/>
    <w:qFormat/>
  </w:style>
  <w:style w:type="character" w:customStyle="1" w:styleId="WW8Num47z4">
    <w:name w:val="WW8Num47z4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a3">
    <w:name w:val="默认段落字体"/>
    <w:qFormat/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rPr>
      <w:sz w:val="1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986"/>
        <w:tab w:val="right" w:pos="9972"/>
      </w:tabs>
    </w:pPr>
  </w:style>
  <w:style w:type="paragraph" w:styleId="a7">
    <w:name w:val="header"/>
    <w:basedOn w:val="a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0">
    <w:name w:val="正文文本 2"/>
    <w:basedOn w:val="a"/>
    <w:qFormat/>
    <w:pPr>
      <w:jc w:val="center"/>
    </w:pPr>
    <w:rPr>
      <w:rFonts w:ascii="Arial" w:hAnsi="Arial" w:cs="Arial"/>
      <w:b/>
      <w:bCs/>
      <w:sz w:val="28"/>
    </w:rPr>
  </w:style>
  <w:style w:type="paragraph" w:customStyle="1" w:styleId="FrameContents">
    <w:name w:val="Frame Contents"/>
    <w:basedOn w:val="a"/>
    <w:qFormat/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package" Target="embeddings/_____Microsoft_Excel.xlsx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22</Pages>
  <Words>2642</Words>
  <Characters>15061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2025-07-30T18:59:00Z</dcterms:created>
  <dcterms:modified xsi:type="dcterms:W3CDTF">2025-07-30T19:41:00Z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2014-03-12T08:29:00Z</dcterms:created>
  <dc:creator>Jinshui</dc:creator>
  <dc:description/>
  <cp:keywords> </cp:keywords>
  <dc:language>en-US</dc:language>
  <cp:lastModifiedBy>User</cp:lastModifiedBy>
  <cp:lastPrinted>2013-02-05T14:30:00Z</cp:lastPrinted>
  <dcterms:modified xsi:type="dcterms:W3CDTF">2014-07-14T01:22:00Z</dcterms:modified>
  <cp:revision>20</cp:revision>
  <dc:subject/>
  <dc:title>1</dc:title>
</cp:coreProperties>
</file>